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CBBB8" w14:textId="77777777" w:rsidR="00412461" w:rsidRPr="00841063" w:rsidRDefault="00A462EF" w:rsidP="00A462EF">
      <w:pPr>
        <w:spacing w:after="0" w:line="240" w:lineRule="auto"/>
        <w:jc w:val="center"/>
        <w:rPr>
          <w:rFonts w:ascii="Arial" w:hAnsi="Arial" w:cs="Arial"/>
          <w:b/>
        </w:rPr>
      </w:pPr>
      <w:r w:rsidRPr="00841063">
        <w:rPr>
          <w:rFonts w:ascii="Arial" w:hAnsi="Arial" w:cs="Arial"/>
          <w:b/>
        </w:rPr>
        <w:t>SECTION 08 51 13</w:t>
      </w:r>
    </w:p>
    <w:p w14:paraId="02EA6D5F" w14:textId="77777777" w:rsidR="00A462EF" w:rsidRPr="00841063" w:rsidRDefault="00A462EF" w:rsidP="00A462EF">
      <w:pPr>
        <w:spacing w:after="0" w:line="240" w:lineRule="auto"/>
        <w:jc w:val="center"/>
        <w:rPr>
          <w:rFonts w:ascii="Arial" w:hAnsi="Arial" w:cs="Arial"/>
          <w:b/>
        </w:rPr>
      </w:pPr>
      <w:r w:rsidRPr="00841063">
        <w:rPr>
          <w:rFonts w:ascii="Arial" w:hAnsi="Arial" w:cs="Arial"/>
          <w:b/>
        </w:rPr>
        <w:t>ALUMINUM WINDOWS</w:t>
      </w:r>
    </w:p>
    <w:p w14:paraId="76727BB9" w14:textId="77777777" w:rsidR="00A462EF" w:rsidRDefault="00A462EF" w:rsidP="00A462EF">
      <w:pPr>
        <w:spacing w:after="0" w:line="240" w:lineRule="auto"/>
        <w:jc w:val="center"/>
        <w:rPr>
          <w:rFonts w:ascii="Arial" w:hAnsi="Arial" w:cs="Arial"/>
        </w:rPr>
      </w:pPr>
    </w:p>
    <w:p w14:paraId="21015A7A" w14:textId="77777777" w:rsidR="00A462EF" w:rsidRDefault="00A462EF" w:rsidP="00A462EF">
      <w:pPr>
        <w:spacing w:after="0" w:line="240" w:lineRule="auto"/>
        <w:jc w:val="center"/>
        <w:rPr>
          <w:rFonts w:ascii="Arial" w:hAnsi="Arial" w:cs="Arial"/>
        </w:rPr>
      </w:pPr>
      <w:r>
        <w:rPr>
          <w:rFonts w:ascii="Arial" w:hAnsi="Arial" w:cs="Arial"/>
        </w:rPr>
        <w:t>Window Technologies Inc. dba WinTech</w:t>
      </w:r>
    </w:p>
    <w:p w14:paraId="4BF8C4E0" w14:textId="6A506253" w:rsidR="00A462EF" w:rsidRDefault="006A0B9D" w:rsidP="00A462EF">
      <w:pPr>
        <w:spacing w:after="0" w:line="240" w:lineRule="auto"/>
        <w:jc w:val="center"/>
        <w:rPr>
          <w:rFonts w:ascii="Arial" w:hAnsi="Arial" w:cs="Arial"/>
        </w:rPr>
      </w:pPr>
      <w:r>
        <w:rPr>
          <w:rFonts w:ascii="Arial" w:hAnsi="Arial" w:cs="Arial"/>
        </w:rPr>
        <w:t>Horizontal Sliding</w:t>
      </w:r>
      <w:r w:rsidR="00A462EF">
        <w:rPr>
          <w:rFonts w:ascii="Arial" w:hAnsi="Arial" w:cs="Arial"/>
        </w:rPr>
        <w:t xml:space="preserve"> Window</w:t>
      </w:r>
    </w:p>
    <w:p w14:paraId="21A594F3" w14:textId="4B5C66FB" w:rsidR="00A462EF" w:rsidRDefault="00F40357" w:rsidP="00A462EF">
      <w:pPr>
        <w:spacing w:after="0" w:line="240" w:lineRule="auto"/>
        <w:jc w:val="center"/>
        <w:rPr>
          <w:rFonts w:ascii="Arial" w:hAnsi="Arial" w:cs="Arial"/>
        </w:rPr>
      </w:pPr>
      <w:r>
        <w:rPr>
          <w:rFonts w:ascii="Arial" w:hAnsi="Arial" w:cs="Arial"/>
        </w:rPr>
        <w:t xml:space="preserve">Series </w:t>
      </w:r>
      <w:r w:rsidR="00985DE9">
        <w:rPr>
          <w:rFonts w:ascii="Arial" w:hAnsi="Arial" w:cs="Arial"/>
        </w:rPr>
        <w:t>C</w:t>
      </w:r>
      <w:r w:rsidR="00E76891">
        <w:rPr>
          <w:rFonts w:ascii="Arial" w:hAnsi="Arial" w:cs="Arial"/>
        </w:rPr>
        <w:t>225</w:t>
      </w:r>
      <w:r w:rsidR="00A462EF">
        <w:rPr>
          <w:rFonts w:ascii="Arial" w:hAnsi="Arial" w:cs="Arial"/>
        </w:rPr>
        <w:t xml:space="preserve"> </w:t>
      </w:r>
      <w:r>
        <w:rPr>
          <w:rFonts w:ascii="Arial" w:hAnsi="Arial" w:cs="Arial"/>
        </w:rPr>
        <w:t>LC</w:t>
      </w:r>
      <w:r w:rsidR="00A462EF">
        <w:rPr>
          <w:rFonts w:ascii="Arial" w:hAnsi="Arial" w:cs="Arial"/>
        </w:rPr>
        <w:t>-PG</w:t>
      </w:r>
      <w:r w:rsidR="006A0B9D">
        <w:rPr>
          <w:rFonts w:ascii="Arial" w:hAnsi="Arial" w:cs="Arial"/>
        </w:rPr>
        <w:t>30</w:t>
      </w:r>
      <w:r w:rsidR="00FE736D">
        <w:rPr>
          <w:rFonts w:ascii="Arial" w:hAnsi="Arial" w:cs="Arial"/>
        </w:rPr>
        <w:t>-</w:t>
      </w:r>
      <w:r w:rsidR="00085BE8">
        <w:rPr>
          <w:rFonts w:ascii="Arial" w:hAnsi="Arial" w:cs="Arial"/>
        </w:rPr>
        <w:t>H</w:t>
      </w:r>
      <w:r w:rsidR="006A0B9D">
        <w:rPr>
          <w:rFonts w:ascii="Arial" w:hAnsi="Arial" w:cs="Arial"/>
        </w:rPr>
        <w:t>S</w:t>
      </w:r>
    </w:p>
    <w:p w14:paraId="6850045E" w14:textId="77777777" w:rsidR="00A462EF" w:rsidRDefault="00A462EF" w:rsidP="00A462EF">
      <w:pPr>
        <w:spacing w:after="0" w:line="240" w:lineRule="auto"/>
        <w:jc w:val="center"/>
        <w:rPr>
          <w:rFonts w:ascii="Arial" w:hAnsi="Arial" w:cs="Arial"/>
        </w:rPr>
      </w:pPr>
    </w:p>
    <w:p w14:paraId="60C47F09" w14:textId="77777777" w:rsidR="00A462EF" w:rsidRDefault="00A462EF" w:rsidP="00A462EF">
      <w:pPr>
        <w:spacing w:after="0" w:line="240" w:lineRule="auto"/>
        <w:rPr>
          <w:rFonts w:ascii="Arial" w:hAnsi="Arial" w:cs="Arial"/>
          <w:b/>
        </w:rPr>
      </w:pPr>
      <w:r>
        <w:rPr>
          <w:rFonts w:ascii="Arial" w:hAnsi="Arial" w:cs="Arial"/>
          <w:b/>
        </w:rPr>
        <w:t>PART 1 – GENERAL</w:t>
      </w:r>
    </w:p>
    <w:p w14:paraId="6D4A63E5" w14:textId="77777777" w:rsidR="00A462EF" w:rsidRDefault="00A462EF" w:rsidP="00A462EF">
      <w:pPr>
        <w:spacing w:after="0" w:line="240" w:lineRule="auto"/>
        <w:rPr>
          <w:rFonts w:ascii="Arial" w:hAnsi="Arial" w:cs="Arial"/>
          <w:b/>
        </w:rPr>
      </w:pPr>
    </w:p>
    <w:p w14:paraId="59E72A0C" w14:textId="77777777" w:rsidR="00A462EF" w:rsidRDefault="00657792" w:rsidP="0079264A">
      <w:pPr>
        <w:pStyle w:val="ListParagraph"/>
        <w:numPr>
          <w:ilvl w:val="0"/>
          <w:numId w:val="5"/>
        </w:numPr>
        <w:spacing w:after="0" w:line="240" w:lineRule="auto"/>
        <w:rPr>
          <w:rFonts w:ascii="Arial" w:hAnsi="Arial" w:cs="Arial"/>
          <w:b/>
        </w:rPr>
      </w:pPr>
      <w:r>
        <w:rPr>
          <w:rFonts w:ascii="Arial" w:hAnsi="Arial" w:cs="Arial"/>
          <w:b/>
        </w:rPr>
        <w:t>SUMMARY</w:t>
      </w:r>
    </w:p>
    <w:p w14:paraId="1444F0E5" w14:textId="77777777" w:rsidR="0079264A" w:rsidRPr="0079264A" w:rsidRDefault="0079264A" w:rsidP="0079264A">
      <w:pPr>
        <w:pStyle w:val="ListParagraph"/>
        <w:numPr>
          <w:ilvl w:val="1"/>
          <w:numId w:val="5"/>
        </w:numPr>
        <w:spacing w:after="0" w:line="240" w:lineRule="auto"/>
        <w:rPr>
          <w:rFonts w:ascii="Arial" w:hAnsi="Arial" w:cs="Arial"/>
          <w:b/>
        </w:rPr>
      </w:pPr>
      <w:r>
        <w:rPr>
          <w:rFonts w:ascii="Arial" w:hAnsi="Arial" w:cs="Arial"/>
        </w:rPr>
        <w:t>Section Contents</w:t>
      </w:r>
    </w:p>
    <w:p w14:paraId="33DA2F33" w14:textId="77777777" w:rsidR="0079264A" w:rsidRPr="0079264A" w:rsidRDefault="0079264A" w:rsidP="0079264A">
      <w:pPr>
        <w:pStyle w:val="ListParagraph"/>
        <w:numPr>
          <w:ilvl w:val="2"/>
          <w:numId w:val="5"/>
        </w:numPr>
        <w:spacing w:after="0" w:line="240" w:lineRule="auto"/>
        <w:rPr>
          <w:rFonts w:ascii="Arial" w:hAnsi="Arial" w:cs="Arial"/>
          <w:b/>
        </w:rPr>
      </w:pPr>
      <w:r>
        <w:rPr>
          <w:rFonts w:ascii="Arial" w:hAnsi="Arial" w:cs="Arial"/>
        </w:rPr>
        <w:t>Factory glazed aluminum windows complete with hardware and related components</w:t>
      </w:r>
    </w:p>
    <w:p w14:paraId="54517F3C" w14:textId="77777777" w:rsidR="0079264A" w:rsidRPr="00AB1E92" w:rsidRDefault="00AB1E92" w:rsidP="00AB1E92">
      <w:pPr>
        <w:pStyle w:val="ListParagraph"/>
        <w:numPr>
          <w:ilvl w:val="1"/>
          <w:numId w:val="5"/>
        </w:numPr>
        <w:spacing w:after="0" w:line="240" w:lineRule="auto"/>
        <w:rPr>
          <w:rFonts w:ascii="Arial" w:hAnsi="Arial" w:cs="Arial"/>
          <w:b/>
        </w:rPr>
      </w:pPr>
      <w:r>
        <w:rPr>
          <w:rFonts w:ascii="Arial" w:hAnsi="Arial" w:cs="Arial"/>
        </w:rPr>
        <w:t>Related Sections</w:t>
      </w:r>
    </w:p>
    <w:p w14:paraId="558AF41E" w14:textId="77777777" w:rsidR="00AB1E92" w:rsidRPr="00AB1E92" w:rsidRDefault="00AB1E92" w:rsidP="00AB1E92">
      <w:pPr>
        <w:pStyle w:val="ListParagraph"/>
        <w:numPr>
          <w:ilvl w:val="2"/>
          <w:numId w:val="5"/>
        </w:numPr>
        <w:spacing w:after="0" w:line="240" w:lineRule="auto"/>
        <w:rPr>
          <w:rFonts w:ascii="Arial" w:hAnsi="Arial" w:cs="Arial"/>
          <w:b/>
        </w:rPr>
      </w:pPr>
      <w:r>
        <w:rPr>
          <w:rFonts w:ascii="Arial" w:hAnsi="Arial" w:cs="Arial"/>
        </w:rPr>
        <w:t>Glass and Glazing – Section 08800</w:t>
      </w:r>
    </w:p>
    <w:p w14:paraId="4EC3FC23" w14:textId="77777777" w:rsidR="00AB1E92" w:rsidRPr="00AB1E92" w:rsidRDefault="00AB1E92" w:rsidP="00AB1E92">
      <w:pPr>
        <w:pStyle w:val="ListParagraph"/>
        <w:numPr>
          <w:ilvl w:val="2"/>
          <w:numId w:val="5"/>
        </w:numPr>
        <w:spacing w:after="0" w:line="240" w:lineRule="auto"/>
        <w:rPr>
          <w:rFonts w:ascii="Arial" w:hAnsi="Arial" w:cs="Arial"/>
          <w:b/>
        </w:rPr>
      </w:pPr>
      <w:r>
        <w:rPr>
          <w:rFonts w:ascii="Arial" w:hAnsi="Arial" w:cs="Arial"/>
        </w:rPr>
        <w:t>Sealant and Caulking – Section 07900</w:t>
      </w:r>
    </w:p>
    <w:p w14:paraId="4FACB15E" w14:textId="77777777" w:rsidR="00AB1E92" w:rsidRPr="00AB1E92" w:rsidRDefault="00AB1E92" w:rsidP="00AB1E92">
      <w:pPr>
        <w:pStyle w:val="ListParagraph"/>
        <w:numPr>
          <w:ilvl w:val="1"/>
          <w:numId w:val="5"/>
        </w:numPr>
        <w:spacing w:after="0" w:line="240" w:lineRule="auto"/>
        <w:rPr>
          <w:rFonts w:ascii="Arial" w:hAnsi="Arial" w:cs="Arial"/>
          <w:b/>
        </w:rPr>
      </w:pPr>
      <w:r>
        <w:rPr>
          <w:rFonts w:ascii="Arial" w:hAnsi="Arial" w:cs="Arial"/>
        </w:rPr>
        <w:t>Single Source Requirement</w:t>
      </w:r>
    </w:p>
    <w:p w14:paraId="2F1D3725" w14:textId="77777777" w:rsidR="00AB1E92" w:rsidRPr="008B4C2E" w:rsidRDefault="008B4C2E" w:rsidP="00AB1E92">
      <w:pPr>
        <w:pStyle w:val="ListParagraph"/>
        <w:numPr>
          <w:ilvl w:val="2"/>
          <w:numId w:val="5"/>
        </w:numPr>
        <w:spacing w:after="0" w:line="240" w:lineRule="auto"/>
        <w:rPr>
          <w:rFonts w:ascii="Arial" w:hAnsi="Arial" w:cs="Arial"/>
          <w:b/>
        </w:rPr>
      </w:pPr>
      <w:r>
        <w:rPr>
          <w:rFonts w:ascii="Arial" w:hAnsi="Arial" w:cs="Arial"/>
        </w:rPr>
        <w:t xml:space="preserve">Glass and glazing for aluminum windows are </w:t>
      </w:r>
      <w:r w:rsidR="00B83F31">
        <w:rPr>
          <w:rFonts w:ascii="Arial" w:hAnsi="Arial" w:cs="Arial"/>
        </w:rPr>
        <w:t xml:space="preserve">required as work for this section.  All aluminum </w:t>
      </w:r>
      <w:proofErr w:type="gramStart"/>
      <w:r w:rsidR="00B83F31">
        <w:rPr>
          <w:rFonts w:ascii="Arial" w:hAnsi="Arial" w:cs="Arial"/>
        </w:rPr>
        <w:t>window</w:t>
      </w:r>
      <w:proofErr w:type="gramEnd"/>
      <w:r w:rsidR="00B83F31">
        <w:rPr>
          <w:rFonts w:ascii="Arial" w:hAnsi="Arial" w:cs="Arial"/>
        </w:rPr>
        <w:t xml:space="preserve"> are to</w:t>
      </w:r>
      <w:r>
        <w:rPr>
          <w:rFonts w:ascii="Arial" w:hAnsi="Arial" w:cs="Arial"/>
        </w:rPr>
        <w:t xml:space="preserve"> be factory glazed by the window manufacturer</w:t>
      </w:r>
    </w:p>
    <w:p w14:paraId="0ED951AC" w14:textId="77777777" w:rsidR="008B4C2E" w:rsidRDefault="00657792" w:rsidP="008B4C2E">
      <w:pPr>
        <w:pStyle w:val="ListParagraph"/>
        <w:numPr>
          <w:ilvl w:val="0"/>
          <w:numId w:val="5"/>
        </w:numPr>
        <w:spacing w:after="0" w:line="240" w:lineRule="auto"/>
        <w:rPr>
          <w:rFonts w:ascii="Arial" w:hAnsi="Arial" w:cs="Arial"/>
          <w:b/>
        </w:rPr>
      </w:pPr>
      <w:r>
        <w:rPr>
          <w:rFonts w:ascii="Arial" w:hAnsi="Arial" w:cs="Arial"/>
          <w:b/>
        </w:rPr>
        <w:t>TEST AND PERFORMANCE REQUIREMENTS</w:t>
      </w:r>
    </w:p>
    <w:p w14:paraId="421EF50C" w14:textId="77777777" w:rsidR="008B4C2E" w:rsidRPr="008B4C2E" w:rsidRDefault="008B4C2E" w:rsidP="008B4C2E">
      <w:pPr>
        <w:pStyle w:val="ListParagraph"/>
        <w:numPr>
          <w:ilvl w:val="1"/>
          <w:numId w:val="5"/>
        </w:numPr>
        <w:spacing w:after="0" w:line="240" w:lineRule="auto"/>
        <w:rPr>
          <w:rFonts w:ascii="Arial" w:hAnsi="Arial" w:cs="Arial"/>
          <w:b/>
        </w:rPr>
      </w:pPr>
      <w:r>
        <w:rPr>
          <w:rFonts w:ascii="Arial" w:hAnsi="Arial" w:cs="Arial"/>
        </w:rPr>
        <w:t>Test Units</w:t>
      </w:r>
      <w:r w:rsidR="00E824CB">
        <w:rPr>
          <w:rFonts w:ascii="Arial" w:hAnsi="Arial" w:cs="Arial"/>
        </w:rPr>
        <w:t xml:space="preserve"> and Test Criteria</w:t>
      </w:r>
    </w:p>
    <w:p w14:paraId="38ABA4BA" w14:textId="74F456E5" w:rsidR="00E824CB" w:rsidRPr="00E824CB" w:rsidRDefault="008B4C2E" w:rsidP="008B4C2E">
      <w:pPr>
        <w:pStyle w:val="ListParagraph"/>
        <w:numPr>
          <w:ilvl w:val="2"/>
          <w:numId w:val="5"/>
        </w:numPr>
        <w:spacing w:after="0" w:line="240" w:lineRule="auto"/>
        <w:rPr>
          <w:rFonts w:ascii="Arial" w:hAnsi="Arial" w:cs="Arial"/>
          <w:b/>
        </w:rPr>
      </w:pPr>
      <w:r>
        <w:rPr>
          <w:rFonts w:ascii="Arial" w:hAnsi="Arial" w:cs="Arial"/>
        </w:rPr>
        <w:t>Test units should follow the requirements set forth in AAMA/WDMA/CSA 101/I.S.2/A440-11</w:t>
      </w:r>
      <w:r w:rsidR="00F40357">
        <w:rPr>
          <w:rFonts w:ascii="Arial" w:hAnsi="Arial" w:cs="Arial"/>
        </w:rPr>
        <w:t xml:space="preserve"> and size will be </w:t>
      </w:r>
      <w:r w:rsidR="00115131">
        <w:rPr>
          <w:rFonts w:ascii="Arial" w:hAnsi="Arial" w:cs="Arial"/>
        </w:rPr>
        <w:t>71” x 56</w:t>
      </w:r>
      <w:r w:rsidR="00F40357">
        <w:rPr>
          <w:rFonts w:ascii="Arial" w:hAnsi="Arial" w:cs="Arial"/>
        </w:rPr>
        <w:t>” (1</w:t>
      </w:r>
      <w:r w:rsidR="00115131">
        <w:rPr>
          <w:rFonts w:ascii="Arial" w:hAnsi="Arial" w:cs="Arial"/>
        </w:rPr>
        <w:t xml:space="preserve">803 x </w:t>
      </w:r>
      <w:r w:rsidR="00EE2154">
        <w:rPr>
          <w:rFonts w:ascii="Arial" w:hAnsi="Arial" w:cs="Arial"/>
        </w:rPr>
        <w:t>1422</w:t>
      </w:r>
      <w:r w:rsidR="00E824CB">
        <w:rPr>
          <w:rFonts w:ascii="Arial" w:hAnsi="Arial" w:cs="Arial"/>
        </w:rPr>
        <w:t>)</w:t>
      </w:r>
    </w:p>
    <w:p w14:paraId="2BDB4578" w14:textId="77777777" w:rsidR="00E824CB" w:rsidRPr="00E824CB" w:rsidRDefault="00E824CB" w:rsidP="008B4C2E">
      <w:pPr>
        <w:pStyle w:val="ListParagraph"/>
        <w:numPr>
          <w:ilvl w:val="2"/>
          <w:numId w:val="5"/>
        </w:numPr>
        <w:spacing w:after="0" w:line="240" w:lineRule="auto"/>
        <w:rPr>
          <w:rFonts w:ascii="Arial" w:hAnsi="Arial" w:cs="Arial"/>
          <w:b/>
        </w:rPr>
      </w:pPr>
      <w:r>
        <w:rPr>
          <w:rFonts w:ascii="Arial" w:hAnsi="Arial" w:cs="Arial"/>
        </w:rPr>
        <w:t>Testing shall be performed by an AAMA qualified independent testing agency</w:t>
      </w:r>
    </w:p>
    <w:p w14:paraId="1604D487" w14:textId="77777777" w:rsidR="008B4C2E" w:rsidRPr="00E824CB" w:rsidRDefault="00E824CB" w:rsidP="008B4C2E">
      <w:pPr>
        <w:pStyle w:val="ListParagraph"/>
        <w:numPr>
          <w:ilvl w:val="2"/>
          <w:numId w:val="5"/>
        </w:numPr>
        <w:spacing w:after="0" w:line="240" w:lineRule="auto"/>
        <w:rPr>
          <w:rFonts w:ascii="Arial" w:hAnsi="Arial" w:cs="Arial"/>
          <w:b/>
        </w:rPr>
      </w:pPr>
      <w:r>
        <w:rPr>
          <w:rFonts w:ascii="Arial" w:hAnsi="Arial" w:cs="Arial"/>
        </w:rPr>
        <w:t>Current t</w:t>
      </w:r>
      <w:r w:rsidR="004D7D8A">
        <w:rPr>
          <w:rFonts w:ascii="Arial" w:hAnsi="Arial" w:cs="Arial"/>
        </w:rPr>
        <w:t>est reports are to be submitted, checked, and certified by an approved independent certification entity</w:t>
      </w:r>
    </w:p>
    <w:p w14:paraId="525A00E7" w14:textId="77777777" w:rsidR="00E824CB" w:rsidRPr="00E824CB" w:rsidRDefault="00E824CB" w:rsidP="00E824CB">
      <w:pPr>
        <w:pStyle w:val="ListParagraph"/>
        <w:numPr>
          <w:ilvl w:val="1"/>
          <w:numId w:val="5"/>
        </w:numPr>
        <w:spacing w:after="0" w:line="240" w:lineRule="auto"/>
        <w:rPr>
          <w:rFonts w:ascii="Arial" w:hAnsi="Arial" w:cs="Arial"/>
          <w:b/>
        </w:rPr>
      </w:pPr>
      <w:r>
        <w:rPr>
          <w:rFonts w:ascii="Arial" w:hAnsi="Arial" w:cs="Arial"/>
        </w:rPr>
        <w:t>Performance Requirements</w:t>
      </w:r>
    </w:p>
    <w:p w14:paraId="61E19128" w14:textId="77777777" w:rsidR="00E824CB" w:rsidRPr="00994781" w:rsidRDefault="00994781" w:rsidP="00E824CB">
      <w:pPr>
        <w:pStyle w:val="ListParagraph"/>
        <w:numPr>
          <w:ilvl w:val="2"/>
          <w:numId w:val="5"/>
        </w:numPr>
        <w:spacing w:after="0" w:line="240" w:lineRule="auto"/>
        <w:rPr>
          <w:rFonts w:ascii="Arial" w:hAnsi="Arial" w:cs="Arial"/>
          <w:b/>
        </w:rPr>
      </w:pPr>
      <w:r>
        <w:rPr>
          <w:rFonts w:ascii="Arial" w:hAnsi="Arial" w:cs="Arial"/>
        </w:rPr>
        <w:t>Air Infiltration</w:t>
      </w:r>
    </w:p>
    <w:p w14:paraId="258A934F" w14:textId="77777777" w:rsidR="00994781" w:rsidRPr="00994781" w:rsidRDefault="00994781" w:rsidP="00994781">
      <w:pPr>
        <w:pStyle w:val="ListParagraph"/>
        <w:numPr>
          <w:ilvl w:val="3"/>
          <w:numId w:val="5"/>
        </w:numPr>
        <w:spacing w:after="0" w:line="240" w:lineRule="auto"/>
        <w:rPr>
          <w:rFonts w:ascii="Arial" w:hAnsi="Arial" w:cs="Arial"/>
          <w:b/>
        </w:rPr>
      </w:pPr>
      <w:r>
        <w:rPr>
          <w:rFonts w:ascii="Arial" w:hAnsi="Arial" w:cs="Arial"/>
        </w:rPr>
        <w:t>Not to exceed .30 cfm/SF of unit per ASTM E283 at static air pressure different of 1.57 PSF (75 Pa)</w:t>
      </w:r>
    </w:p>
    <w:p w14:paraId="50420721" w14:textId="77777777" w:rsidR="00994781" w:rsidRPr="00994781" w:rsidRDefault="00994781" w:rsidP="00994781">
      <w:pPr>
        <w:pStyle w:val="ListParagraph"/>
        <w:numPr>
          <w:ilvl w:val="2"/>
          <w:numId w:val="5"/>
        </w:numPr>
        <w:spacing w:after="0" w:line="240" w:lineRule="auto"/>
        <w:rPr>
          <w:rFonts w:ascii="Arial" w:hAnsi="Arial" w:cs="Arial"/>
          <w:b/>
        </w:rPr>
      </w:pPr>
      <w:r>
        <w:rPr>
          <w:rFonts w:ascii="Arial" w:hAnsi="Arial" w:cs="Arial"/>
        </w:rPr>
        <w:t>Water Resistance Test</w:t>
      </w:r>
    </w:p>
    <w:p w14:paraId="10185721" w14:textId="10AB98C1" w:rsidR="00994781" w:rsidRPr="00994781" w:rsidRDefault="00994781" w:rsidP="00994781">
      <w:pPr>
        <w:pStyle w:val="ListParagraph"/>
        <w:numPr>
          <w:ilvl w:val="3"/>
          <w:numId w:val="5"/>
        </w:numPr>
        <w:spacing w:after="0" w:line="240" w:lineRule="auto"/>
        <w:rPr>
          <w:rFonts w:ascii="Arial" w:hAnsi="Arial" w:cs="Arial"/>
          <w:b/>
        </w:rPr>
      </w:pPr>
      <w:r>
        <w:rPr>
          <w:rFonts w:ascii="Arial" w:hAnsi="Arial" w:cs="Arial"/>
        </w:rPr>
        <w:t>No uncontrolle</w:t>
      </w:r>
      <w:r w:rsidR="00E76891">
        <w:rPr>
          <w:rFonts w:ascii="Arial" w:hAnsi="Arial" w:cs="Arial"/>
        </w:rPr>
        <w:t xml:space="preserve">d water leakage per </w:t>
      </w:r>
      <w:r>
        <w:rPr>
          <w:rFonts w:ascii="Arial" w:hAnsi="Arial" w:cs="Arial"/>
        </w:rPr>
        <w:t xml:space="preserve">ASTM E547 </w:t>
      </w:r>
      <w:r w:rsidR="00B3616B">
        <w:rPr>
          <w:rFonts w:ascii="Arial" w:hAnsi="Arial" w:cs="Arial"/>
        </w:rPr>
        <w:t>at static air pressure difference</w:t>
      </w:r>
      <w:r w:rsidR="007E1BEE">
        <w:rPr>
          <w:rFonts w:ascii="Arial" w:hAnsi="Arial" w:cs="Arial"/>
        </w:rPr>
        <w:t xml:space="preserve"> of </w:t>
      </w:r>
      <w:r w:rsidR="00055939">
        <w:rPr>
          <w:rFonts w:ascii="Arial" w:hAnsi="Arial" w:cs="Arial"/>
        </w:rPr>
        <w:t>3.75</w:t>
      </w:r>
      <w:r>
        <w:rPr>
          <w:rFonts w:ascii="Arial" w:hAnsi="Arial" w:cs="Arial"/>
        </w:rPr>
        <w:t xml:space="preserve"> PSF</w:t>
      </w:r>
    </w:p>
    <w:p w14:paraId="10D3542C" w14:textId="77777777" w:rsidR="00994781" w:rsidRPr="00994781" w:rsidRDefault="00994781" w:rsidP="00994781">
      <w:pPr>
        <w:pStyle w:val="ListParagraph"/>
        <w:numPr>
          <w:ilvl w:val="2"/>
          <w:numId w:val="5"/>
        </w:numPr>
        <w:spacing w:after="0" w:line="240" w:lineRule="auto"/>
        <w:rPr>
          <w:rFonts w:ascii="Arial" w:hAnsi="Arial" w:cs="Arial"/>
          <w:b/>
        </w:rPr>
      </w:pPr>
      <w:r>
        <w:rPr>
          <w:rFonts w:ascii="Arial" w:hAnsi="Arial" w:cs="Arial"/>
        </w:rPr>
        <w:t>Uniform Load Deflection Test</w:t>
      </w:r>
    </w:p>
    <w:p w14:paraId="1650E4E4" w14:textId="276950A1" w:rsidR="00994781" w:rsidRPr="003A1E2A" w:rsidRDefault="00EE3DCE" w:rsidP="00994781">
      <w:pPr>
        <w:pStyle w:val="ListParagraph"/>
        <w:numPr>
          <w:ilvl w:val="3"/>
          <w:numId w:val="5"/>
        </w:numPr>
        <w:spacing w:after="0" w:line="240" w:lineRule="auto"/>
        <w:rPr>
          <w:rFonts w:ascii="Arial" w:hAnsi="Arial" w:cs="Arial"/>
          <w:b/>
        </w:rPr>
      </w:pPr>
      <w:r>
        <w:rPr>
          <w:rFonts w:ascii="Arial" w:hAnsi="Arial" w:cs="Arial"/>
        </w:rPr>
        <w:t>No glass breakage or damage to render the unit inoperable</w:t>
      </w:r>
      <w:r w:rsidR="00AF1443">
        <w:rPr>
          <w:rFonts w:ascii="Arial" w:hAnsi="Arial" w:cs="Arial"/>
        </w:rPr>
        <w:t xml:space="preserve"> per ASTM E330 at </w:t>
      </w:r>
      <w:r w:rsidR="00267C80">
        <w:rPr>
          <w:rFonts w:ascii="Arial" w:hAnsi="Arial" w:cs="Arial"/>
        </w:rPr>
        <w:t>30</w:t>
      </w:r>
      <w:r w:rsidR="0013640F">
        <w:rPr>
          <w:rFonts w:ascii="Arial" w:hAnsi="Arial" w:cs="Arial"/>
        </w:rPr>
        <w:t>.08</w:t>
      </w:r>
      <w:r w:rsidR="00AF1443">
        <w:rPr>
          <w:rFonts w:ascii="Arial" w:hAnsi="Arial" w:cs="Arial"/>
        </w:rPr>
        <w:t xml:space="preserve"> PSF positive and negative pressure</w:t>
      </w:r>
    </w:p>
    <w:p w14:paraId="3869CE8D" w14:textId="77777777"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Uniform Load Structural Test</w:t>
      </w:r>
    </w:p>
    <w:p w14:paraId="4E25DB40" w14:textId="5C3A0A3F" w:rsidR="00AF1443" w:rsidRPr="003A1E2A" w:rsidRDefault="00AF1443" w:rsidP="00AF1443">
      <w:pPr>
        <w:pStyle w:val="ListParagraph"/>
        <w:numPr>
          <w:ilvl w:val="3"/>
          <w:numId w:val="5"/>
        </w:numPr>
        <w:spacing w:after="0" w:line="240" w:lineRule="auto"/>
        <w:rPr>
          <w:rFonts w:ascii="Arial" w:hAnsi="Arial" w:cs="Arial"/>
          <w:b/>
        </w:rPr>
      </w:pPr>
      <w:r>
        <w:rPr>
          <w:rFonts w:ascii="Arial" w:hAnsi="Arial" w:cs="Arial"/>
        </w:rPr>
        <w:t>No glass breakage, permanent damage to fasteners, hardware parts, support arms, or actuating mechanisms, nor any other damage that would cause the unit to b</w:t>
      </w:r>
      <w:r w:rsidR="00F40357">
        <w:rPr>
          <w:rFonts w:ascii="Arial" w:hAnsi="Arial" w:cs="Arial"/>
        </w:rPr>
        <w:t xml:space="preserve">e inoperable per ASTM E330 at </w:t>
      </w:r>
      <w:r w:rsidR="0013640F">
        <w:rPr>
          <w:rFonts w:ascii="Arial" w:hAnsi="Arial" w:cs="Arial"/>
        </w:rPr>
        <w:t>45.11</w:t>
      </w:r>
      <w:r>
        <w:rPr>
          <w:rFonts w:ascii="Arial" w:hAnsi="Arial" w:cs="Arial"/>
        </w:rPr>
        <w:t xml:space="preserve"> PSF positive and negative pressure</w:t>
      </w:r>
    </w:p>
    <w:p w14:paraId="1D5912E6" w14:textId="77777777"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Forced Entry Resistance</w:t>
      </w:r>
    </w:p>
    <w:p w14:paraId="7D36C390" w14:textId="77777777" w:rsidR="00AF1443" w:rsidRPr="00E402CE" w:rsidRDefault="006E5D48" w:rsidP="00AF1443">
      <w:pPr>
        <w:pStyle w:val="ListParagraph"/>
        <w:numPr>
          <w:ilvl w:val="3"/>
          <w:numId w:val="5"/>
        </w:numPr>
        <w:spacing w:after="0" w:line="240" w:lineRule="auto"/>
        <w:rPr>
          <w:rFonts w:ascii="Arial" w:hAnsi="Arial" w:cs="Arial"/>
          <w:b/>
        </w:rPr>
      </w:pPr>
      <w:r>
        <w:rPr>
          <w:rFonts w:ascii="Arial" w:hAnsi="Arial" w:cs="Arial"/>
        </w:rPr>
        <w:t>Conform to Performance Level 1</w:t>
      </w:r>
      <w:r w:rsidR="00AF1443">
        <w:rPr>
          <w:rFonts w:ascii="Arial" w:hAnsi="Arial" w:cs="Arial"/>
        </w:rPr>
        <w:t>0 requirements per ASTM F588</w:t>
      </w:r>
    </w:p>
    <w:p w14:paraId="38F96C7D" w14:textId="46F49CFB" w:rsidR="00E402CE" w:rsidRPr="00F40357" w:rsidRDefault="00E402CE" w:rsidP="00E402CE">
      <w:pPr>
        <w:pStyle w:val="ListParagraph"/>
        <w:numPr>
          <w:ilvl w:val="2"/>
          <w:numId w:val="5"/>
        </w:numPr>
        <w:spacing w:after="0" w:line="240" w:lineRule="auto"/>
        <w:rPr>
          <w:rFonts w:ascii="Arial" w:hAnsi="Arial" w:cs="Arial"/>
          <w:b/>
        </w:rPr>
      </w:pPr>
      <w:r>
        <w:rPr>
          <w:rFonts w:ascii="Arial" w:hAnsi="Arial" w:cs="Arial"/>
        </w:rPr>
        <w:t xml:space="preserve">Condensation Resistance </w:t>
      </w:r>
      <w:r w:rsidR="00C85689">
        <w:rPr>
          <w:rFonts w:ascii="Arial" w:hAnsi="Arial" w:cs="Arial"/>
        </w:rPr>
        <w:t>(CR</w:t>
      </w:r>
      <w:r>
        <w:rPr>
          <w:rFonts w:ascii="Arial" w:hAnsi="Arial" w:cs="Arial"/>
        </w:rPr>
        <w:t>)</w:t>
      </w:r>
      <w:r w:rsidR="00F40357">
        <w:rPr>
          <w:rFonts w:ascii="Arial" w:hAnsi="Arial" w:cs="Arial"/>
        </w:rPr>
        <w:t>.</w:t>
      </w:r>
    </w:p>
    <w:p w14:paraId="53C3D6F1" w14:textId="0BB88C2F" w:rsidR="00F40357" w:rsidRPr="00F40357" w:rsidRDefault="00F40357" w:rsidP="00F40357">
      <w:pPr>
        <w:pStyle w:val="ListParagraph"/>
        <w:numPr>
          <w:ilvl w:val="3"/>
          <w:numId w:val="5"/>
        </w:numPr>
        <w:spacing w:after="0" w:line="240" w:lineRule="auto"/>
        <w:rPr>
          <w:rFonts w:ascii="Arial" w:hAnsi="Arial" w:cs="Arial"/>
          <w:b/>
        </w:rPr>
      </w:pPr>
      <w:r>
        <w:rPr>
          <w:rFonts w:ascii="Arial" w:hAnsi="Arial" w:cs="Arial"/>
        </w:rPr>
        <w:t xml:space="preserve">Condensation Resistance </w:t>
      </w:r>
      <w:r w:rsidR="00764FC9">
        <w:rPr>
          <w:rFonts w:ascii="Arial" w:hAnsi="Arial" w:cs="Arial"/>
        </w:rPr>
        <w:t xml:space="preserve">(CR) shall not be less than </w:t>
      </w:r>
      <w:r w:rsidR="00C85689">
        <w:rPr>
          <w:rFonts w:ascii="Arial" w:hAnsi="Arial" w:cs="Arial"/>
        </w:rPr>
        <w:t>18</w:t>
      </w:r>
      <w:r w:rsidR="00764FC9">
        <w:rPr>
          <w:rFonts w:ascii="Arial" w:hAnsi="Arial" w:cs="Arial"/>
        </w:rPr>
        <w:t xml:space="preserve"> when glazed with </w:t>
      </w:r>
      <w:r w:rsidR="00C85689">
        <w:rPr>
          <w:rFonts w:ascii="Arial" w:hAnsi="Arial" w:cs="Arial"/>
        </w:rPr>
        <w:t>0</w:t>
      </w:r>
      <w:r w:rsidR="00764FC9">
        <w:rPr>
          <w:rFonts w:ascii="Arial" w:hAnsi="Arial" w:cs="Arial"/>
        </w:rPr>
        <w:t>.2</w:t>
      </w:r>
      <w:r w:rsidR="00C85689">
        <w:rPr>
          <w:rFonts w:ascii="Arial" w:hAnsi="Arial" w:cs="Arial"/>
        </w:rPr>
        <w:t>5</w:t>
      </w:r>
      <w:r>
        <w:rPr>
          <w:rFonts w:ascii="Arial" w:hAnsi="Arial" w:cs="Arial"/>
        </w:rPr>
        <w:t xml:space="preserve"> center of glass U-Factor when tested in accordance with </w:t>
      </w:r>
      <w:r w:rsidR="00537014">
        <w:rPr>
          <w:rFonts w:ascii="Arial" w:hAnsi="Arial" w:cs="Arial"/>
        </w:rPr>
        <w:t>NFRC 500-2014</w:t>
      </w:r>
    </w:p>
    <w:p w14:paraId="1B19CC18" w14:textId="77777777" w:rsidR="008E5B4B" w:rsidRPr="008E5B4B" w:rsidRDefault="008E5B4B" w:rsidP="00FD19BF">
      <w:pPr>
        <w:pStyle w:val="ListParagraph"/>
        <w:numPr>
          <w:ilvl w:val="2"/>
          <w:numId w:val="8"/>
        </w:numPr>
        <w:spacing w:after="0" w:line="240" w:lineRule="auto"/>
        <w:rPr>
          <w:rFonts w:ascii="Arial" w:hAnsi="Arial" w:cs="Arial"/>
          <w:b/>
        </w:rPr>
      </w:pPr>
      <w:r>
        <w:rPr>
          <w:rFonts w:ascii="Arial" w:hAnsi="Arial" w:cs="Arial"/>
        </w:rPr>
        <w:t>Thermal Transmittance Test (Conductive U-Factor)</w:t>
      </w:r>
    </w:p>
    <w:p w14:paraId="47B787D0" w14:textId="382D943D" w:rsidR="00E0159C" w:rsidRPr="00A44A2F" w:rsidRDefault="00E0159C" w:rsidP="00E0159C">
      <w:pPr>
        <w:pStyle w:val="ListParagraph"/>
        <w:numPr>
          <w:ilvl w:val="3"/>
          <w:numId w:val="8"/>
        </w:numPr>
        <w:spacing w:after="0" w:line="240" w:lineRule="auto"/>
        <w:rPr>
          <w:rFonts w:ascii="Arial" w:hAnsi="Arial" w:cs="Arial"/>
          <w:b/>
        </w:rPr>
      </w:pPr>
      <w:r>
        <w:rPr>
          <w:rFonts w:ascii="Arial" w:hAnsi="Arial" w:cs="Arial"/>
        </w:rPr>
        <w:lastRenderedPageBreak/>
        <w:t>U-F</w:t>
      </w:r>
      <w:r w:rsidR="003A1E2A">
        <w:rPr>
          <w:rFonts w:ascii="Arial" w:hAnsi="Arial" w:cs="Arial"/>
        </w:rPr>
        <w:t xml:space="preserve">actor shall not be more than </w:t>
      </w:r>
      <w:r w:rsidR="00C05511">
        <w:rPr>
          <w:rFonts w:ascii="Arial" w:hAnsi="Arial" w:cs="Arial"/>
        </w:rPr>
        <w:t>0</w:t>
      </w:r>
      <w:r w:rsidR="003A1E2A">
        <w:rPr>
          <w:rFonts w:ascii="Arial" w:hAnsi="Arial" w:cs="Arial"/>
        </w:rPr>
        <w:t>.4</w:t>
      </w:r>
      <w:r w:rsidR="00C05511">
        <w:rPr>
          <w:rFonts w:ascii="Arial" w:hAnsi="Arial" w:cs="Arial"/>
        </w:rPr>
        <w:t>9</w:t>
      </w:r>
      <w:r>
        <w:rPr>
          <w:rFonts w:ascii="Arial" w:hAnsi="Arial" w:cs="Arial"/>
        </w:rPr>
        <w:t xml:space="preserve"> BTU/hr●ft</w:t>
      </w:r>
      <w:r w:rsidRPr="008E5B4B">
        <w:rPr>
          <w:rFonts w:ascii="Arial" w:hAnsi="Arial" w:cs="Arial"/>
          <w:vertAlign w:val="superscript"/>
        </w:rPr>
        <w:t>2</w:t>
      </w:r>
      <w:r>
        <w:rPr>
          <w:rFonts w:ascii="Arial" w:hAnsi="Arial" w:cs="Arial"/>
          <w:vertAlign w:val="superscript"/>
        </w:rPr>
        <w:t xml:space="preserve"> </w:t>
      </w:r>
      <w:r w:rsidR="00764FC9">
        <w:rPr>
          <w:rFonts w:ascii="Arial" w:hAnsi="Arial" w:cs="Arial"/>
        </w:rPr>
        <w:t>●F⁰ when glazed with .2</w:t>
      </w:r>
      <w:r w:rsidR="00C05511">
        <w:rPr>
          <w:rFonts w:ascii="Arial" w:hAnsi="Arial" w:cs="Arial"/>
        </w:rPr>
        <w:t>5</w:t>
      </w:r>
      <w:r>
        <w:rPr>
          <w:rFonts w:ascii="Arial" w:hAnsi="Arial" w:cs="Arial"/>
        </w:rPr>
        <w:t xml:space="preserve"> center of glass U-Factor when tested in accordance with NFRC 102-2014</w:t>
      </w:r>
    </w:p>
    <w:p w14:paraId="66E22142" w14:textId="77777777" w:rsidR="00FA4163" w:rsidRPr="00FA4163" w:rsidRDefault="00FA4163" w:rsidP="00E402CE">
      <w:pPr>
        <w:pStyle w:val="ListParagraph"/>
        <w:numPr>
          <w:ilvl w:val="3"/>
          <w:numId w:val="8"/>
        </w:numPr>
        <w:spacing w:after="0" w:line="240" w:lineRule="auto"/>
        <w:rPr>
          <w:rFonts w:ascii="Arial" w:hAnsi="Arial" w:cs="Arial"/>
          <w:b/>
        </w:rPr>
      </w:pPr>
    </w:p>
    <w:p w14:paraId="0C22D3FF" w14:textId="77777777" w:rsidR="00A44A2F" w:rsidRDefault="00263F97" w:rsidP="00E402CE">
      <w:pPr>
        <w:pStyle w:val="ListParagraph"/>
        <w:numPr>
          <w:ilvl w:val="0"/>
          <w:numId w:val="8"/>
        </w:numPr>
        <w:spacing w:after="0" w:line="240" w:lineRule="auto"/>
        <w:rPr>
          <w:rFonts w:ascii="Arial" w:hAnsi="Arial" w:cs="Arial"/>
          <w:b/>
        </w:rPr>
      </w:pPr>
      <w:r>
        <w:rPr>
          <w:rFonts w:ascii="Arial" w:hAnsi="Arial" w:cs="Arial"/>
          <w:b/>
        </w:rPr>
        <w:t>SUBMITTALS</w:t>
      </w:r>
    </w:p>
    <w:p w14:paraId="2F2B8A25" w14:textId="77777777" w:rsidR="00263F97" w:rsidRPr="00657792" w:rsidRDefault="00263F97" w:rsidP="00E402CE">
      <w:pPr>
        <w:pStyle w:val="ListParagraph"/>
        <w:numPr>
          <w:ilvl w:val="1"/>
          <w:numId w:val="8"/>
        </w:numPr>
        <w:spacing w:after="0" w:line="240" w:lineRule="auto"/>
        <w:rPr>
          <w:rFonts w:ascii="Arial" w:hAnsi="Arial" w:cs="Arial"/>
          <w:b/>
        </w:rPr>
      </w:pPr>
      <w:r>
        <w:rPr>
          <w:rFonts w:ascii="Arial" w:hAnsi="Arial" w:cs="Arial"/>
        </w:rPr>
        <w:t>Product Data</w:t>
      </w:r>
    </w:p>
    <w:p w14:paraId="345F833C" w14:textId="77777777" w:rsidR="00657792" w:rsidRPr="00657792" w:rsidRDefault="00657792" w:rsidP="00FD19BF">
      <w:pPr>
        <w:pStyle w:val="ListParagraph"/>
        <w:numPr>
          <w:ilvl w:val="2"/>
          <w:numId w:val="9"/>
        </w:numPr>
        <w:spacing w:after="0" w:line="240" w:lineRule="auto"/>
        <w:rPr>
          <w:rFonts w:ascii="Arial" w:hAnsi="Arial" w:cs="Arial"/>
          <w:b/>
        </w:rPr>
      </w:pPr>
      <w:r>
        <w:rPr>
          <w:rFonts w:ascii="Arial" w:hAnsi="Arial" w:cs="Arial"/>
        </w:rPr>
        <w:t>Submit manufacturer’s specifications and certified test reports from an AAMA accredited laboratory</w:t>
      </w:r>
    </w:p>
    <w:p w14:paraId="4F3A6DD0" w14:textId="77777777" w:rsidR="00657792" w:rsidRPr="00657792" w:rsidRDefault="00657792" w:rsidP="00FD19BF">
      <w:pPr>
        <w:pStyle w:val="ListParagraph"/>
        <w:numPr>
          <w:ilvl w:val="2"/>
          <w:numId w:val="9"/>
        </w:numPr>
        <w:spacing w:after="0" w:line="240" w:lineRule="auto"/>
        <w:rPr>
          <w:rFonts w:ascii="Arial" w:hAnsi="Arial" w:cs="Arial"/>
          <w:b/>
        </w:rPr>
      </w:pPr>
      <w:r>
        <w:rPr>
          <w:rFonts w:ascii="Arial" w:hAnsi="Arial" w:cs="Arial"/>
        </w:rPr>
        <w:t>Submit standard aluminum window details</w:t>
      </w:r>
    </w:p>
    <w:p w14:paraId="0F939650" w14:textId="77777777" w:rsidR="00657792" w:rsidRPr="00263F97" w:rsidRDefault="00657792" w:rsidP="00FD19BF">
      <w:pPr>
        <w:pStyle w:val="ListParagraph"/>
        <w:numPr>
          <w:ilvl w:val="2"/>
          <w:numId w:val="9"/>
        </w:numPr>
        <w:spacing w:after="0" w:line="240" w:lineRule="auto"/>
        <w:rPr>
          <w:rFonts w:ascii="Arial" w:hAnsi="Arial" w:cs="Arial"/>
          <w:b/>
        </w:rPr>
      </w:pPr>
      <w:r>
        <w:rPr>
          <w:rFonts w:ascii="Arial" w:hAnsi="Arial" w:cs="Arial"/>
        </w:rPr>
        <w:t>Included information for glass and glazing components, accessories, and hardware</w:t>
      </w:r>
    </w:p>
    <w:p w14:paraId="2BFA350F" w14:textId="77777777" w:rsidR="00263F97" w:rsidRPr="00657792" w:rsidRDefault="00263F97" w:rsidP="00FD19BF">
      <w:pPr>
        <w:pStyle w:val="ListParagraph"/>
        <w:numPr>
          <w:ilvl w:val="1"/>
          <w:numId w:val="9"/>
        </w:numPr>
        <w:spacing w:after="0" w:line="240" w:lineRule="auto"/>
        <w:rPr>
          <w:rFonts w:ascii="Arial" w:hAnsi="Arial" w:cs="Arial"/>
          <w:b/>
        </w:rPr>
      </w:pPr>
      <w:r>
        <w:rPr>
          <w:rFonts w:ascii="Arial" w:hAnsi="Arial" w:cs="Arial"/>
        </w:rPr>
        <w:t>Shop Drawings</w:t>
      </w:r>
    </w:p>
    <w:p w14:paraId="38D24A8E" w14:textId="77777777" w:rsidR="00657792" w:rsidRPr="00657792" w:rsidRDefault="00657792" w:rsidP="00FD19BF">
      <w:pPr>
        <w:pStyle w:val="ListParagraph"/>
        <w:numPr>
          <w:ilvl w:val="2"/>
          <w:numId w:val="9"/>
        </w:numPr>
        <w:spacing w:after="0" w:line="240" w:lineRule="auto"/>
        <w:rPr>
          <w:rFonts w:ascii="Arial" w:hAnsi="Arial" w:cs="Arial"/>
          <w:b/>
        </w:rPr>
      </w:pPr>
      <w:r>
        <w:rPr>
          <w:rFonts w:ascii="Arial" w:hAnsi="Arial" w:cs="Arial"/>
        </w:rPr>
        <w:t>Submit shop drawings including floor plans, window elevations, detail sections with dimensions, glazing details, and sealant application.  Also show anchors, hardware, and other components as applicable.</w:t>
      </w:r>
    </w:p>
    <w:p w14:paraId="7682F5B6" w14:textId="77777777" w:rsidR="00263F97" w:rsidRPr="00657792" w:rsidRDefault="00263F97" w:rsidP="00FD19BF">
      <w:pPr>
        <w:pStyle w:val="ListParagraph"/>
        <w:numPr>
          <w:ilvl w:val="1"/>
          <w:numId w:val="9"/>
        </w:numPr>
        <w:spacing w:after="0" w:line="240" w:lineRule="auto"/>
        <w:rPr>
          <w:rFonts w:ascii="Arial" w:hAnsi="Arial" w:cs="Arial"/>
          <w:b/>
        </w:rPr>
      </w:pPr>
      <w:r>
        <w:rPr>
          <w:rFonts w:ascii="Arial" w:hAnsi="Arial" w:cs="Arial"/>
        </w:rPr>
        <w:t>Samples</w:t>
      </w:r>
    </w:p>
    <w:p w14:paraId="191935F0" w14:textId="77777777" w:rsidR="00657792" w:rsidRPr="00B83F31" w:rsidRDefault="00657792" w:rsidP="00FD19BF">
      <w:pPr>
        <w:pStyle w:val="ListParagraph"/>
        <w:numPr>
          <w:ilvl w:val="2"/>
          <w:numId w:val="9"/>
        </w:numPr>
        <w:spacing w:after="0" w:line="240" w:lineRule="auto"/>
        <w:rPr>
          <w:rFonts w:ascii="Arial" w:hAnsi="Arial" w:cs="Arial"/>
          <w:b/>
        </w:rPr>
      </w:pPr>
      <w:r>
        <w:rPr>
          <w:rFonts w:ascii="Arial" w:hAnsi="Arial" w:cs="Arial"/>
        </w:rPr>
        <w:t>Submit finish samples</w:t>
      </w:r>
    </w:p>
    <w:p w14:paraId="77370489" w14:textId="77777777" w:rsidR="00B83F31" w:rsidRPr="00263F97" w:rsidRDefault="00B83F31" w:rsidP="00FD19BF">
      <w:pPr>
        <w:pStyle w:val="ListParagraph"/>
        <w:numPr>
          <w:ilvl w:val="2"/>
          <w:numId w:val="9"/>
        </w:numPr>
        <w:spacing w:after="0" w:line="240" w:lineRule="auto"/>
        <w:rPr>
          <w:rFonts w:ascii="Arial" w:hAnsi="Arial" w:cs="Arial"/>
          <w:b/>
        </w:rPr>
      </w:pPr>
      <w:r>
        <w:rPr>
          <w:rFonts w:ascii="Arial" w:hAnsi="Arial" w:cs="Arial"/>
        </w:rPr>
        <w:t>Submit samples of anchors, fasteners, hardware, corner sections, or other components if required by the architect.</w:t>
      </w:r>
    </w:p>
    <w:p w14:paraId="14B5FF7F" w14:textId="77777777" w:rsidR="00263F97" w:rsidRDefault="00B83F31" w:rsidP="00FD19BF">
      <w:pPr>
        <w:pStyle w:val="ListParagraph"/>
        <w:numPr>
          <w:ilvl w:val="0"/>
          <w:numId w:val="9"/>
        </w:numPr>
        <w:spacing w:after="0" w:line="240" w:lineRule="auto"/>
        <w:rPr>
          <w:rFonts w:ascii="Arial" w:hAnsi="Arial" w:cs="Arial"/>
          <w:b/>
        </w:rPr>
      </w:pPr>
      <w:r>
        <w:rPr>
          <w:rFonts w:ascii="Arial" w:hAnsi="Arial" w:cs="Arial"/>
          <w:b/>
        </w:rPr>
        <w:t>DELIVERY, STORAGE, AND HANDLING</w:t>
      </w:r>
    </w:p>
    <w:p w14:paraId="25176B34" w14:textId="77777777" w:rsidR="00B83F31" w:rsidRPr="00616042" w:rsidRDefault="00616042" w:rsidP="00FD19BF">
      <w:pPr>
        <w:pStyle w:val="ListParagraph"/>
        <w:numPr>
          <w:ilvl w:val="1"/>
          <w:numId w:val="9"/>
        </w:numPr>
        <w:spacing w:after="0" w:line="240" w:lineRule="auto"/>
        <w:rPr>
          <w:rFonts w:ascii="Arial" w:hAnsi="Arial" w:cs="Arial"/>
          <w:b/>
        </w:rPr>
      </w:pPr>
      <w:r>
        <w:rPr>
          <w:rFonts w:ascii="Arial" w:hAnsi="Arial" w:cs="Arial"/>
        </w:rPr>
        <w:t>Store windows in a vertical position off the ground</w:t>
      </w:r>
    </w:p>
    <w:p w14:paraId="0E7868FC" w14:textId="77777777" w:rsidR="00616042" w:rsidRPr="00616042" w:rsidRDefault="00616042" w:rsidP="00FD19BF">
      <w:pPr>
        <w:pStyle w:val="ListParagraph"/>
        <w:numPr>
          <w:ilvl w:val="1"/>
          <w:numId w:val="9"/>
        </w:numPr>
        <w:spacing w:after="0" w:line="240" w:lineRule="auto"/>
        <w:rPr>
          <w:rFonts w:ascii="Arial" w:hAnsi="Arial" w:cs="Arial"/>
          <w:b/>
        </w:rPr>
      </w:pPr>
      <w:r>
        <w:rPr>
          <w:rFonts w:ascii="Arial" w:hAnsi="Arial" w:cs="Arial"/>
        </w:rPr>
        <w:t>Protect window units and other accessories against damage from construction and other hazards prior to, during, and after installation</w:t>
      </w:r>
    </w:p>
    <w:p w14:paraId="3C603CC6" w14:textId="77777777" w:rsidR="00616042" w:rsidRDefault="00616042" w:rsidP="00FD19BF">
      <w:pPr>
        <w:pStyle w:val="ListParagraph"/>
        <w:numPr>
          <w:ilvl w:val="0"/>
          <w:numId w:val="9"/>
        </w:numPr>
        <w:spacing w:after="0" w:line="240" w:lineRule="auto"/>
        <w:rPr>
          <w:rFonts w:ascii="Arial" w:hAnsi="Arial" w:cs="Arial"/>
          <w:b/>
        </w:rPr>
      </w:pPr>
      <w:r>
        <w:rPr>
          <w:rFonts w:ascii="Arial" w:hAnsi="Arial" w:cs="Arial"/>
          <w:b/>
        </w:rPr>
        <w:t>WARRANTIES</w:t>
      </w:r>
    </w:p>
    <w:p w14:paraId="53085EBB" w14:textId="77777777" w:rsidR="00616042" w:rsidRPr="00616042" w:rsidRDefault="00616042" w:rsidP="00FD19BF">
      <w:pPr>
        <w:pStyle w:val="ListParagraph"/>
        <w:numPr>
          <w:ilvl w:val="1"/>
          <w:numId w:val="9"/>
        </w:numPr>
        <w:spacing w:after="0" w:line="240" w:lineRule="auto"/>
        <w:rPr>
          <w:rFonts w:ascii="Arial" w:hAnsi="Arial" w:cs="Arial"/>
          <w:b/>
        </w:rPr>
      </w:pPr>
      <w:r>
        <w:rPr>
          <w:rFonts w:ascii="Arial" w:hAnsi="Arial" w:cs="Arial"/>
        </w:rPr>
        <w:t>Window Material and Workmanship</w:t>
      </w:r>
    </w:p>
    <w:p w14:paraId="03270DDE" w14:textId="77777777" w:rsidR="00616042" w:rsidRPr="00AB7710" w:rsidRDefault="00616042" w:rsidP="00FD19BF">
      <w:pPr>
        <w:pStyle w:val="ListParagraph"/>
        <w:numPr>
          <w:ilvl w:val="2"/>
          <w:numId w:val="9"/>
        </w:numPr>
        <w:spacing w:after="0" w:line="240" w:lineRule="auto"/>
        <w:rPr>
          <w:rFonts w:ascii="Arial" w:hAnsi="Arial" w:cs="Arial"/>
          <w:b/>
        </w:rPr>
      </w:pPr>
      <w:r>
        <w:rPr>
          <w:rFonts w:ascii="Arial" w:hAnsi="Arial" w:cs="Arial"/>
        </w:rPr>
        <w:t xml:space="preserve">Submit a written warranty against defects in material and workmanship </w:t>
      </w:r>
      <w:r w:rsidR="00AB7710">
        <w:rPr>
          <w:rFonts w:ascii="Arial" w:hAnsi="Arial" w:cs="Arial"/>
        </w:rPr>
        <w:t>for one (1) year from date of final shipment</w:t>
      </w:r>
    </w:p>
    <w:p w14:paraId="0C4BC0A3" w14:textId="77777777" w:rsidR="00AB7710" w:rsidRPr="00AB7710" w:rsidRDefault="00AB7710" w:rsidP="00FD19BF">
      <w:pPr>
        <w:pStyle w:val="ListParagraph"/>
        <w:numPr>
          <w:ilvl w:val="1"/>
          <w:numId w:val="9"/>
        </w:numPr>
        <w:spacing w:after="0" w:line="240" w:lineRule="auto"/>
        <w:rPr>
          <w:rFonts w:ascii="Arial" w:hAnsi="Arial" w:cs="Arial"/>
          <w:b/>
        </w:rPr>
      </w:pPr>
      <w:r>
        <w:rPr>
          <w:rFonts w:ascii="Arial" w:hAnsi="Arial" w:cs="Arial"/>
        </w:rPr>
        <w:t>Insulated Glass</w:t>
      </w:r>
    </w:p>
    <w:p w14:paraId="5129EF87" w14:textId="77777777" w:rsidR="00AB7710" w:rsidRPr="00C736AF" w:rsidRDefault="00AB7710" w:rsidP="00FD19BF">
      <w:pPr>
        <w:pStyle w:val="ListParagraph"/>
        <w:numPr>
          <w:ilvl w:val="2"/>
          <w:numId w:val="9"/>
        </w:numPr>
        <w:spacing w:after="0" w:line="240" w:lineRule="auto"/>
        <w:rPr>
          <w:rFonts w:ascii="Arial" w:hAnsi="Arial" w:cs="Arial"/>
          <w:b/>
        </w:rPr>
      </w:pPr>
      <w:r>
        <w:rPr>
          <w:rFonts w:ascii="Arial" w:hAnsi="Arial" w:cs="Arial"/>
        </w:rPr>
        <w:t>Submit a written warranty for visual obstruction of vision due to dust, film formation, or moisture on the internal glass surfaces</w:t>
      </w:r>
      <w:r w:rsidR="00C736AF">
        <w:rPr>
          <w:rFonts w:ascii="Arial" w:hAnsi="Arial" w:cs="Arial"/>
        </w:rPr>
        <w:t xml:space="preserve"> caused by defects in </w:t>
      </w:r>
      <w:r w:rsidR="00E0159C">
        <w:rPr>
          <w:rFonts w:ascii="Arial" w:hAnsi="Arial" w:cs="Arial"/>
        </w:rPr>
        <w:t>material and workmanship for five (5</w:t>
      </w:r>
      <w:r w:rsidR="00C736AF">
        <w:rPr>
          <w:rFonts w:ascii="Arial" w:hAnsi="Arial" w:cs="Arial"/>
        </w:rPr>
        <w:t>) years from the date of final shipment</w:t>
      </w:r>
    </w:p>
    <w:p w14:paraId="50D6F55C" w14:textId="77777777" w:rsidR="00C736AF" w:rsidRDefault="00C736AF" w:rsidP="007A3B60">
      <w:pPr>
        <w:spacing w:after="0" w:line="240" w:lineRule="auto"/>
        <w:rPr>
          <w:rFonts w:ascii="Arial" w:hAnsi="Arial" w:cs="Arial"/>
          <w:b/>
        </w:rPr>
      </w:pPr>
    </w:p>
    <w:p w14:paraId="618FA77B" w14:textId="77777777" w:rsidR="007A3B60" w:rsidRDefault="007A3B60" w:rsidP="007A3B60">
      <w:pPr>
        <w:spacing w:after="0" w:line="240" w:lineRule="auto"/>
        <w:rPr>
          <w:rFonts w:ascii="Arial" w:hAnsi="Arial" w:cs="Arial"/>
          <w:b/>
        </w:rPr>
      </w:pPr>
      <w:r>
        <w:rPr>
          <w:rFonts w:ascii="Arial" w:hAnsi="Arial" w:cs="Arial"/>
          <w:b/>
        </w:rPr>
        <w:t>PART 2 – PRODUCTS</w:t>
      </w:r>
    </w:p>
    <w:p w14:paraId="5F190A73" w14:textId="77777777" w:rsidR="007A3B60" w:rsidRDefault="007A3B60" w:rsidP="007A3B60">
      <w:pPr>
        <w:spacing w:after="0" w:line="240" w:lineRule="auto"/>
        <w:rPr>
          <w:rFonts w:ascii="Arial" w:hAnsi="Arial" w:cs="Arial"/>
          <w:b/>
        </w:rPr>
      </w:pPr>
    </w:p>
    <w:p w14:paraId="5EB2C5C7" w14:textId="77777777" w:rsidR="007A3B60" w:rsidRPr="007A580A" w:rsidRDefault="007A580A" w:rsidP="007A3B60">
      <w:pPr>
        <w:pStyle w:val="ListParagraph"/>
        <w:numPr>
          <w:ilvl w:val="0"/>
          <w:numId w:val="6"/>
        </w:numPr>
        <w:spacing w:after="0" w:line="240" w:lineRule="auto"/>
        <w:rPr>
          <w:rFonts w:ascii="Arial" w:hAnsi="Arial" w:cs="Arial"/>
          <w:b/>
        </w:rPr>
      </w:pPr>
      <w:r w:rsidRPr="007A580A">
        <w:rPr>
          <w:rFonts w:ascii="Arial" w:hAnsi="Arial" w:cs="Arial"/>
          <w:b/>
        </w:rPr>
        <w:t>MANUFACTURERS</w:t>
      </w:r>
    </w:p>
    <w:p w14:paraId="0B5A41A2" w14:textId="41F299D7" w:rsidR="007A3B60" w:rsidRPr="00F76E03" w:rsidRDefault="00F76E03" w:rsidP="007A3B60">
      <w:pPr>
        <w:pStyle w:val="ListParagraph"/>
        <w:numPr>
          <w:ilvl w:val="1"/>
          <w:numId w:val="6"/>
        </w:numPr>
        <w:spacing w:after="0" w:line="240" w:lineRule="auto"/>
        <w:rPr>
          <w:rFonts w:ascii="Arial" w:hAnsi="Arial" w:cs="Arial"/>
          <w:b/>
        </w:rPr>
      </w:pPr>
      <w:r>
        <w:rPr>
          <w:rFonts w:ascii="Arial" w:hAnsi="Arial" w:cs="Arial"/>
        </w:rPr>
        <w:t xml:space="preserve">WinTech Series </w:t>
      </w:r>
      <w:r w:rsidR="00985DE9">
        <w:rPr>
          <w:rFonts w:ascii="Arial" w:hAnsi="Arial" w:cs="Arial"/>
        </w:rPr>
        <w:t>C</w:t>
      </w:r>
      <w:r w:rsidR="00764FC9">
        <w:rPr>
          <w:rFonts w:ascii="Arial" w:hAnsi="Arial" w:cs="Arial"/>
        </w:rPr>
        <w:t>225</w:t>
      </w:r>
      <w:r w:rsidR="007A3B60">
        <w:rPr>
          <w:rFonts w:ascii="Arial" w:hAnsi="Arial" w:cs="Arial"/>
        </w:rPr>
        <w:t xml:space="preserve"> </w:t>
      </w:r>
      <w:r w:rsidR="0013640F">
        <w:rPr>
          <w:rFonts w:ascii="Arial" w:hAnsi="Arial" w:cs="Arial"/>
        </w:rPr>
        <w:t>Horizontal Sliding</w:t>
      </w:r>
      <w:r w:rsidR="007A3B60">
        <w:rPr>
          <w:rFonts w:ascii="Arial" w:hAnsi="Arial" w:cs="Arial"/>
        </w:rPr>
        <w:t xml:space="preserve"> Window</w:t>
      </w:r>
      <w:r>
        <w:rPr>
          <w:rFonts w:ascii="Arial" w:hAnsi="Arial" w:cs="Arial"/>
        </w:rPr>
        <w:t xml:space="preserve"> manufactured by WinTech, Inc., Monett, MO</w:t>
      </w:r>
    </w:p>
    <w:p w14:paraId="20948B44" w14:textId="77777777" w:rsidR="00F76E03" w:rsidRPr="00F76E03" w:rsidRDefault="00F76E03" w:rsidP="00F76E03">
      <w:pPr>
        <w:pStyle w:val="ListParagraph"/>
        <w:numPr>
          <w:ilvl w:val="1"/>
          <w:numId w:val="6"/>
        </w:numPr>
        <w:spacing w:after="0" w:line="240" w:lineRule="auto"/>
        <w:rPr>
          <w:rFonts w:ascii="Arial" w:hAnsi="Arial" w:cs="Arial"/>
          <w:b/>
        </w:rPr>
      </w:pPr>
      <w:r>
        <w:rPr>
          <w:rFonts w:ascii="Arial" w:hAnsi="Arial" w:cs="Arial"/>
        </w:rPr>
        <w:t>Alternate Manufacturers</w:t>
      </w:r>
    </w:p>
    <w:p w14:paraId="7DAF7801" w14:textId="77777777" w:rsidR="00F76E03" w:rsidRPr="007A580A" w:rsidRDefault="00F76E03" w:rsidP="00F76E03">
      <w:pPr>
        <w:pStyle w:val="ListParagraph"/>
        <w:numPr>
          <w:ilvl w:val="2"/>
          <w:numId w:val="6"/>
        </w:numPr>
        <w:spacing w:after="0" w:line="240" w:lineRule="auto"/>
        <w:rPr>
          <w:rFonts w:ascii="Arial" w:hAnsi="Arial" w:cs="Arial"/>
          <w:b/>
        </w:rPr>
      </w:pPr>
      <w:r>
        <w:rPr>
          <w:rFonts w:ascii="Arial" w:hAnsi="Arial" w:cs="Arial"/>
        </w:rPr>
        <w:t>Products of alternate manufacturers will be considered upon written authorization from the architect.  Their product information, test reports documenting compliance with Section 1.2, and a sample window must be submitted fifteen (15) days prior to project bid date</w:t>
      </w:r>
      <w:r w:rsidR="007A580A">
        <w:rPr>
          <w:rFonts w:ascii="Arial" w:hAnsi="Arial" w:cs="Arial"/>
        </w:rPr>
        <w:t>.</w:t>
      </w:r>
    </w:p>
    <w:p w14:paraId="4F9BC96E" w14:textId="77777777" w:rsidR="007A580A" w:rsidRDefault="007A580A" w:rsidP="007A580A">
      <w:pPr>
        <w:pStyle w:val="ListParagraph"/>
        <w:numPr>
          <w:ilvl w:val="0"/>
          <w:numId w:val="6"/>
        </w:numPr>
        <w:spacing w:after="0" w:line="240" w:lineRule="auto"/>
        <w:rPr>
          <w:rFonts w:ascii="Arial" w:hAnsi="Arial" w:cs="Arial"/>
          <w:b/>
        </w:rPr>
      </w:pPr>
      <w:r>
        <w:rPr>
          <w:rFonts w:ascii="Arial" w:hAnsi="Arial" w:cs="Arial"/>
          <w:b/>
        </w:rPr>
        <w:t>MATERIALS</w:t>
      </w:r>
    </w:p>
    <w:p w14:paraId="268B5F99" w14:textId="77777777" w:rsidR="007A580A" w:rsidRPr="007A580A" w:rsidRDefault="007A580A" w:rsidP="007A580A">
      <w:pPr>
        <w:pStyle w:val="ListParagraph"/>
        <w:numPr>
          <w:ilvl w:val="1"/>
          <w:numId w:val="6"/>
        </w:numPr>
        <w:spacing w:after="0" w:line="240" w:lineRule="auto"/>
        <w:rPr>
          <w:rFonts w:ascii="Arial" w:hAnsi="Arial" w:cs="Arial"/>
          <w:b/>
        </w:rPr>
      </w:pPr>
      <w:r>
        <w:rPr>
          <w:rFonts w:ascii="Arial" w:hAnsi="Arial" w:cs="Arial"/>
        </w:rPr>
        <w:t>Aluminum Extrusion</w:t>
      </w:r>
    </w:p>
    <w:p w14:paraId="4BDF33DE" w14:textId="77777777" w:rsidR="007A580A" w:rsidRPr="007A580A" w:rsidRDefault="007A580A" w:rsidP="007A580A">
      <w:pPr>
        <w:pStyle w:val="ListParagraph"/>
        <w:numPr>
          <w:ilvl w:val="2"/>
          <w:numId w:val="6"/>
        </w:numPr>
        <w:spacing w:after="0" w:line="240" w:lineRule="auto"/>
        <w:rPr>
          <w:rFonts w:ascii="Arial" w:hAnsi="Arial" w:cs="Arial"/>
          <w:b/>
        </w:rPr>
      </w:pPr>
      <w:r>
        <w:rPr>
          <w:rFonts w:ascii="Arial" w:hAnsi="Arial" w:cs="Arial"/>
        </w:rPr>
        <w:t>6063-T6 allo</w:t>
      </w:r>
      <w:r w:rsidR="00A83344">
        <w:rPr>
          <w:rFonts w:ascii="Arial" w:hAnsi="Arial" w:cs="Arial"/>
        </w:rPr>
        <w:t>y</w:t>
      </w:r>
      <w:r>
        <w:rPr>
          <w:rFonts w:ascii="Arial" w:hAnsi="Arial" w:cs="Arial"/>
        </w:rPr>
        <w:t xml:space="preserve"> and tempered</w:t>
      </w:r>
    </w:p>
    <w:p w14:paraId="4CD5A9D5" w14:textId="77777777" w:rsidR="007A580A" w:rsidRPr="00F57E64" w:rsidRDefault="007A580A" w:rsidP="007A580A">
      <w:pPr>
        <w:pStyle w:val="ListParagraph"/>
        <w:numPr>
          <w:ilvl w:val="2"/>
          <w:numId w:val="6"/>
        </w:numPr>
        <w:spacing w:after="0" w:line="240" w:lineRule="auto"/>
        <w:rPr>
          <w:rFonts w:ascii="Arial" w:hAnsi="Arial" w:cs="Arial"/>
          <w:b/>
        </w:rPr>
      </w:pPr>
      <w:r>
        <w:rPr>
          <w:rFonts w:ascii="Arial" w:hAnsi="Arial" w:cs="Arial"/>
        </w:rPr>
        <w:t xml:space="preserve">Extrusion tolerances should be in accordance with the Aluminum Associations “Drafting Standards for Aluminum Extruded and Tubular Products”.  </w:t>
      </w:r>
    </w:p>
    <w:p w14:paraId="3BE13695" w14:textId="77777777" w:rsidR="004E0904" w:rsidRPr="004E0904" w:rsidRDefault="004E0904" w:rsidP="004E0904">
      <w:pPr>
        <w:pStyle w:val="ListParagraph"/>
        <w:numPr>
          <w:ilvl w:val="1"/>
          <w:numId w:val="6"/>
        </w:numPr>
        <w:spacing w:after="0" w:line="240" w:lineRule="auto"/>
        <w:rPr>
          <w:rFonts w:ascii="Arial" w:hAnsi="Arial" w:cs="Arial"/>
          <w:b/>
        </w:rPr>
      </w:pPr>
      <w:r>
        <w:rPr>
          <w:rFonts w:ascii="Arial" w:hAnsi="Arial" w:cs="Arial"/>
        </w:rPr>
        <w:t>Fasteners</w:t>
      </w:r>
    </w:p>
    <w:p w14:paraId="49F7C2AD" w14:textId="77777777"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lastRenderedPageBreak/>
        <w:t>Provide aluminum, stainless steel, or other corrosion resistant material as warranted by the manufacturer.  Fasteners should be compatible with aluminum</w:t>
      </w:r>
    </w:p>
    <w:p w14:paraId="40F44ACD" w14:textId="77777777"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concealed fasteners wherever possible</w:t>
      </w:r>
    </w:p>
    <w:p w14:paraId="76E68026" w14:textId="77777777" w:rsidR="004E0904" w:rsidRPr="004E0904" w:rsidRDefault="004E0904" w:rsidP="004E0904">
      <w:pPr>
        <w:pStyle w:val="ListParagraph"/>
        <w:numPr>
          <w:ilvl w:val="1"/>
          <w:numId w:val="6"/>
        </w:numPr>
        <w:spacing w:after="0" w:line="240" w:lineRule="auto"/>
        <w:rPr>
          <w:rFonts w:ascii="Arial" w:hAnsi="Arial" w:cs="Arial"/>
          <w:b/>
        </w:rPr>
      </w:pPr>
      <w:r>
        <w:rPr>
          <w:rFonts w:ascii="Arial" w:hAnsi="Arial" w:cs="Arial"/>
        </w:rPr>
        <w:t>Hardware</w:t>
      </w:r>
    </w:p>
    <w:p w14:paraId="03CF1E4E" w14:textId="3CA3C2C7" w:rsidR="00A97C9F" w:rsidRPr="00A97C9F" w:rsidRDefault="00E0159C" w:rsidP="00A97C9F">
      <w:pPr>
        <w:pStyle w:val="ListParagraph"/>
        <w:numPr>
          <w:ilvl w:val="2"/>
          <w:numId w:val="6"/>
        </w:numPr>
        <w:spacing w:after="0" w:line="240" w:lineRule="auto"/>
        <w:rPr>
          <w:rFonts w:ascii="Arial" w:hAnsi="Arial" w:cs="Arial"/>
          <w:b/>
        </w:rPr>
      </w:pPr>
      <w:r>
        <w:rPr>
          <w:rFonts w:ascii="Arial" w:hAnsi="Arial" w:cs="Arial"/>
        </w:rPr>
        <w:t xml:space="preserve">Provide </w:t>
      </w:r>
      <w:r w:rsidR="007163E0">
        <w:rPr>
          <w:rFonts w:ascii="Arial" w:hAnsi="Arial" w:cs="Arial"/>
        </w:rPr>
        <w:t>(</w:t>
      </w:r>
      <w:r>
        <w:rPr>
          <w:rFonts w:ascii="Arial" w:hAnsi="Arial" w:cs="Arial"/>
        </w:rPr>
        <w:t>2</w:t>
      </w:r>
      <w:r w:rsidR="007163E0">
        <w:rPr>
          <w:rFonts w:ascii="Arial" w:hAnsi="Arial" w:cs="Arial"/>
        </w:rPr>
        <w:t>)</w:t>
      </w:r>
      <w:r w:rsidR="00A97C9F">
        <w:rPr>
          <w:rFonts w:ascii="Arial" w:hAnsi="Arial" w:cs="Arial"/>
        </w:rPr>
        <w:t xml:space="preserve"> </w:t>
      </w:r>
      <w:r w:rsidR="0018303C">
        <w:rPr>
          <w:rFonts w:ascii="Arial" w:hAnsi="Arial" w:cs="Arial"/>
        </w:rPr>
        <w:t>stainless steel rollers</w:t>
      </w:r>
    </w:p>
    <w:p w14:paraId="3BCA4A69" w14:textId="77777777"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sweep locks or pawl locks</w:t>
      </w:r>
    </w:p>
    <w:p w14:paraId="5A958133" w14:textId="77777777" w:rsidR="006E5D48" w:rsidRPr="00A142AF" w:rsidRDefault="006E5D48" w:rsidP="004E0904">
      <w:pPr>
        <w:pStyle w:val="ListParagraph"/>
        <w:numPr>
          <w:ilvl w:val="2"/>
          <w:numId w:val="6"/>
        </w:numPr>
        <w:spacing w:after="0" w:line="240" w:lineRule="auto"/>
        <w:rPr>
          <w:rFonts w:ascii="Arial" w:hAnsi="Arial" w:cs="Arial"/>
          <w:b/>
        </w:rPr>
      </w:pPr>
      <w:r>
        <w:rPr>
          <w:rFonts w:ascii="Arial" w:hAnsi="Arial" w:cs="Arial"/>
        </w:rPr>
        <w:t>Continuous, integral sash lift handle</w:t>
      </w:r>
    </w:p>
    <w:p w14:paraId="348A6050" w14:textId="77777777" w:rsidR="00884992" w:rsidRPr="00884992" w:rsidRDefault="00884992" w:rsidP="00884992">
      <w:pPr>
        <w:pStyle w:val="ListParagraph"/>
        <w:numPr>
          <w:ilvl w:val="1"/>
          <w:numId w:val="6"/>
        </w:numPr>
        <w:spacing w:after="0" w:line="240" w:lineRule="auto"/>
        <w:rPr>
          <w:rFonts w:ascii="Arial" w:hAnsi="Arial" w:cs="Arial"/>
          <w:b/>
        </w:rPr>
      </w:pPr>
      <w:r>
        <w:rPr>
          <w:rFonts w:ascii="Arial" w:hAnsi="Arial" w:cs="Arial"/>
        </w:rPr>
        <w:t>Weather-Strip</w:t>
      </w:r>
    </w:p>
    <w:p w14:paraId="3B9DAE49" w14:textId="77777777" w:rsidR="00884992" w:rsidRPr="00884992" w:rsidRDefault="00884992" w:rsidP="00884992">
      <w:pPr>
        <w:pStyle w:val="ListParagraph"/>
        <w:numPr>
          <w:ilvl w:val="2"/>
          <w:numId w:val="6"/>
        </w:numPr>
        <w:spacing w:after="0" w:line="240" w:lineRule="auto"/>
        <w:rPr>
          <w:rFonts w:ascii="Arial" w:hAnsi="Arial" w:cs="Arial"/>
          <w:b/>
        </w:rPr>
      </w:pPr>
      <w:r>
        <w:rPr>
          <w:rFonts w:ascii="Arial" w:hAnsi="Arial" w:cs="Arial"/>
        </w:rPr>
        <w:t>Provide weather-stripping that is compatible with aluminum, ultraviolet degradation resistant, and weather resistant.</w:t>
      </w:r>
    </w:p>
    <w:p w14:paraId="2B33FC77" w14:textId="77777777" w:rsidR="00884992" w:rsidRPr="00884992" w:rsidRDefault="00884992" w:rsidP="00884992">
      <w:pPr>
        <w:pStyle w:val="ListParagraph"/>
        <w:numPr>
          <w:ilvl w:val="2"/>
          <w:numId w:val="6"/>
        </w:numPr>
        <w:spacing w:after="0" w:line="240" w:lineRule="auto"/>
        <w:rPr>
          <w:rFonts w:ascii="Arial" w:hAnsi="Arial" w:cs="Arial"/>
          <w:b/>
        </w:rPr>
      </w:pPr>
      <w:r>
        <w:rPr>
          <w:rFonts w:ascii="Arial" w:hAnsi="Arial" w:cs="Arial"/>
        </w:rPr>
        <w:t>Provide woven pile weather-stripping with wool and a polypropylene center fin to comply with AAMA 701</w:t>
      </w:r>
    </w:p>
    <w:p w14:paraId="046921D3" w14:textId="77777777" w:rsidR="00884992" w:rsidRPr="00A142AF" w:rsidRDefault="00A142AF" w:rsidP="00A142AF">
      <w:pPr>
        <w:pStyle w:val="ListParagraph"/>
        <w:numPr>
          <w:ilvl w:val="1"/>
          <w:numId w:val="6"/>
        </w:numPr>
        <w:spacing w:after="0" w:line="240" w:lineRule="auto"/>
        <w:rPr>
          <w:rFonts w:ascii="Arial" w:hAnsi="Arial" w:cs="Arial"/>
          <w:b/>
        </w:rPr>
      </w:pPr>
      <w:r>
        <w:rPr>
          <w:rFonts w:ascii="Arial" w:hAnsi="Arial" w:cs="Arial"/>
        </w:rPr>
        <w:t>Sealant</w:t>
      </w:r>
    </w:p>
    <w:p w14:paraId="50433ECB" w14:textId="77777777"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Provide sealant product that complies with AAMA 800</w:t>
      </w:r>
    </w:p>
    <w:p w14:paraId="3ECCD2DB" w14:textId="77777777"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Sealant is to be appropriate for window application and approved by the window manufacturer</w:t>
      </w:r>
    </w:p>
    <w:p w14:paraId="52C1DE9E" w14:textId="77777777"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Refer to Division 7 for perimeter sealants between window units and surrounding conditions</w:t>
      </w:r>
    </w:p>
    <w:p w14:paraId="7286430A" w14:textId="77777777" w:rsidR="00A142AF" w:rsidRPr="00A142AF" w:rsidRDefault="00A142AF" w:rsidP="00A142AF">
      <w:pPr>
        <w:pStyle w:val="ListParagraph"/>
        <w:numPr>
          <w:ilvl w:val="1"/>
          <w:numId w:val="6"/>
        </w:numPr>
        <w:spacing w:after="0" w:line="240" w:lineRule="auto"/>
        <w:rPr>
          <w:rFonts w:ascii="Arial" w:hAnsi="Arial" w:cs="Arial"/>
          <w:b/>
        </w:rPr>
      </w:pPr>
      <w:r>
        <w:rPr>
          <w:rFonts w:ascii="Arial" w:hAnsi="Arial" w:cs="Arial"/>
        </w:rPr>
        <w:t>Insect Screens</w:t>
      </w:r>
    </w:p>
    <w:p w14:paraId="23C6C933" w14:textId="77777777"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 xml:space="preserve">Provide 18x16 </w:t>
      </w:r>
      <w:sdt>
        <w:sdtPr>
          <w:rPr>
            <w:rStyle w:val="WinTechSpec"/>
          </w:rPr>
          <w:id w:val="-1215122494"/>
          <w:lock w:val="sdtLocked"/>
          <w:placeholder>
            <w:docPart w:val="DefaultPlaceholder_1082065159"/>
          </w:placeholder>
          <w:showingPlcHdr/>
          <w:comboBox>
            <w:listItem w:value="Choose an item."/>
            <w:listItem w:displayText="aluminum" w:value="aluminum"/>
            <w:listItem w:displayText="fiberglass" w:value="fiberglass"/>
          </w:comboBox>
        </w:sdtPr>
        <w:sdtContent>
          <w:r w:rsidR="00441596" w:rsidRPr="00D932D0">
            <w:rPr>
              <w:rStyle w:val="PlaceholderText"/>
            </w:rPr>
            <w:t>Choose an item.</w:t>
          </w:r>
        </w:sdtContent>
      </w:sdt>
      <w:r w:rsidR="00441596">
        <w:rPr>
          <w:rFonts w:ascii="Arial" w:hAnsi="Arial" w:cs="Arial"/>
        </w:rPr>
        <w:t xml:space="preserve"> </w:t>
      </w:r>
      <w:r>
        <w:rPr>
          <w:rFonts w:ascii="Arial" w:hAnsi="Arial" w:cs="Arial"/>
        </w:rPr>
        <w:t>mesh</w:t>
      </w:r>
      <w:r w:rsidR="00441596">
        <w:rPr>
          <w:rFonts w:ascii="Arial" w:hAnsi="Arial" w:cs="Arial"/>
        </w:rPr>
        <w:t xml:space="preserve"> </w:t>
      </w:r>
    </w:p>
    <w:p w14:paraId="1C217907" w14:textId="77777777" w:rsidR="00A142AF" w:rsidRDefault="007231A4" w:rsidP="00A142AF">
      <w:pPr>
        <w:pStyle w:val="ListParagraph"/>
        <w:numPr>
          <w:ilvl w:val="0"/>
          <w:numId w:val="6"/>
        </w:numPr>
        <w:spacing w:after="0" w:line="240" w:lineRule="auto"/>
        <w:rPr>
          <w:rFonts w:ascii="Arial" w:hAnsi="Arial" w:cs="Arial"/>
          <w:b/>
        </w:rPr>
      </w:pPr>
      <w:r>
        <w:rPr>
          <w:rFonts w:ascii="Arial" w:hAnsi="Arial" w:cs="Arial"/>
          <w:b/>
        </w:rPr>
        <w:t>FABRICATION</w:t>
      </w:r>
    </w:p>
    <w:p w14:paraId="4B2CD0AB" w14:textId="77777777" w:rsidR="00A142AF" w:rsidRDefault="005725DA" w:rsidP="00A142AF">
      <w:pPr>
        <w:pStyle w:val="ListParagraph"/>
        <w:numPr>
          <w:ilvl w:val="1"/>
          <w:numId w:val="6"/>
        </w:numPr>
        <w:spacing w:after="0" w:line="240" w:lineRule="auto"/>
        <w:rPr>
          <w:rFonts w:ascii="Arial" w:hAnsi="Arial" w:cs="Arial"/>
        </w:rPr>
      </w:pPr>
      <w:r w:rsidRPr="005725DA">
        <w:rPr>
          <w:rFonts w:ascii="Arial" w:hAnsi="Arial" w:cs="Arial"/>
        </w:rPr>
        <w:t>General</w:t>
      </w:r>
    </w:p>
    <w:p w14:paraId="114E02C5"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Aluminum window and accessories shall be provided per the manufacturer’s standard fabrication and comply with specifications.</w:t>
      </w:r>
    </w:p>
    <w:p w14:paraId="78CD0073" w14:textId="77777777"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Material</w:t>
      </w:r>
    </w:p>
    <w:p w14:paraId="6B974784" w14:textId="41E6A99C" w:rsidR="005725DA" w:rsidRDefault="005725DA" w:rsidP="005725DA">
      <w:pPr>
        <w:pStyle w:val="ListParagraph"/>
        <w:numPr>
          <w:ilvl w:val="2"/>
          <w:numId w:val="6"/>
        </w:numPr>
        <w:spacing w:after="0" w:line="240" w:lineRule="auto"/>
        <w:rPr>
          <w:rFonts w:ascii="Arial" w:hAnsi="Arial" w:cs="Arial"/>
        </w:rPr>
      </w:pPr>
      <w:r>
        <w:rPr>
          <w:rFonts w:ascii="Arial" w:hAnsi="Arial" w:cs="Arial"/>
        </w:rPr>
        <w:t xml:space="preserve">All aluminum window frame and sash extrusions will have </w:t>
      </w:r>
      <w:r w:rsidR="00F57E64">
        <w:rPr>
          <w:rFonts w:ascii="Arial" w:hAnsi="Arial" w:cs="Arial"/>
        </w:rPr>
        <w:t xml:space="preserve">a minimum wall thickness of </w:t>
      </w:r>
      <w:r w:rsidR="00537014">
        <w:rPr>
          <w:rFonts w:ascii="Arial" w:hAnsi="Arial" w:cs="Arial"/>
        </w:rPr>
        <w:t>0</w:t>
      </w:r>
      <w:r w:rsidR="00F57E64">
        <w:rPr>
          <w:rFonts w:ascii="Arial" w:hAnsi="Arial" w:cs="Arial"/>
        </w:rPr>
        <w:t>.047</w:t>
      </w:r>
      <w:r>
        <w:rPr>
          <w:rFonts w:ascii="Arial" w:hAnsi="Arial" w:cs="Arial"/>
        </w:rPr>
        <w:t>”</w:t>
      </w:r>
    </w:p>
    <w:p w14:paraId="259F8A04"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Any mechanical fasteners, components, and/or hardware should not bridge the thermal barrier</w:t>
      </w:r>
    </w:p>
    <w:p w14:paraId="747E870E"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Frame dep</w:t>
      </w:r>
      <w:r w:rsidR="00E0159C">
        <w:rPr>
          <w:rFonts w:ascii="Arial" w:hAnsi="Arial" w:cs="Arial"/>
        </w:rPr>
        <w:t>t</w:t>
      </w:r>
      <w:r w:rsidR="00F57E64">
        <w:rPr>
          <w:rFonts w:ascii="Arial" w:hAnsi="Arial" w:cs="Arial"/>
        </w:rPr>
        <w:t>h should not be less than 2-1/4</w:t>
      </w:r>
      <w:r>
        <w:rPr>
          <w:rFonts w:ascii="Arial" w:hAnsi="Arial" w:cs="Arial"/>
        </w:rPr>
        <w:t>”</w:t>
      </w:r>
    </w:p>
    <w:p w14:paraId="3510087E" w14:textId="77777777"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Frame</w:t>
      </w:r>
    </w:p>
    <w:p w14:paraId="43228C89"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Frame members are to be mechanically fastened</w:t>
      </w:r>
    </w:p>
    <w:p w14:paraId="1F76378B" w14:textId="77777777" w:rsidR="00813D95" w:rsidRDefault="00813D95" w:rsidP="005725DA">
      <w:pPr>
        <w:pStyle w:val="ListParagraph"/>
        <w:numPr>
          <w:ilvl w:val="2"/>
          <w:numId w:val="6"/>
        </w:numPr>
        <w:spacing w:after="0" w:line="240" w:lineRule="auto"/>
        <w:rPr>
          <w:rFonts w:ascii="Arial" w:hAnsi="Arial" w:cs="Arial"/>
        </w:rPr>
      </w:pPr>
      <w:r>
        <w:rPr>
          <w:rFonts w:ascii="Arial" w:hAnsi="Arial" w:cs="Arial"/>
        </w:rPr>
        <w:t>Frame joints should be coped and joined neatly</w:t>
      </w:r>
    </w:p>
    <w:p w14:paraId="153D85D2" w14:textId="77777777"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Sash</w:t>
      </w:r>
    </w:p>
    <w:p w14:paraId="74439736"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Sash components are to be mechanically fastened</w:t>
      </w:r>
    </w:p>
    <w:p w14:paraId="600CEF39" w14:textId="77777777" w:rsidR="00813D95" w:rsidRPr="00813D95" w:rsidRDefault="00813D95" w:rsidP="00813D95">
      <w:pPr>
        <w:pStyle w:val="ListParagraph"/>
        <w:numPr>
          <w:ilvl w:val="1"/>
          <w:numId w:val="6"/>
        </w:numPr>
        <w:spacing w:after="0" w:line="240" w:lineRule="auto"/>
        <w:rPr>
          <w:rFonts w:ascii="Arial" w:hAnsi="Arial" w:cs="Arial"/>
        </w:rPr>
      </w:pPr>
      <w:r>
        <w:rPr>
          <w:rFonts w:ascii="Arial" w:hAnsi="Arial" w:cs="Arial"/>
        </w:rPr>
        <w:t>Screens</w:t>
      </w:r>
    </w:p>
    <w:p w14:paraId="6B423A3E" w14:textId="77777777" w:rsidR="00352422" w:rsidRDefault="00F57E64" w:rsidP="00352422">
      <w:pPr>
        <w:pStyle w:val="ListParagraph"/>
        <w:numPr>
          <w:ilvl w:val="2"/>
          <w:numId w:val="6"/>
        </w:numPr>
        <w:spacing w:after="0" w:line="240" w:lineRule="auto"/>
        <w:rPr>
          <w:rFonts w:ascii="Arial" w:hAnsi="Arial" w:cs="Arial"/>
        </w:rPr>
      </w:pPr>
      <w:r>
        <w:rPr>
          <w:rFonts w:ascii="Arial" w:hAnsi="Arial" w:cs="Arial"/>
        </w:rPr>
        <w:t>Screen frames are to be</w:t>
      </w:r>
      <w:r w:rsidR="00813D95">
        <w:rPr>
          <w:rFonts w:ascii="Arial" w:hAnsi="Arial" w:cs="Arial"/>
        </w:rPr>
        <w:t xml:space="preserve"> roll formed aluminum</w:t>
      </w:r>
    </w:p>
    <w:p w14:paraId="66C142E0" w14:textId="77777777" w:rsidR="00813D95" w:rsidRDefault="00813D95" w:rsidP="00352422">
      <w:pPr>
        <w:pStyle w:val="ListParagraph"/>
        <w:numPr>
          <w:ilvl w:val="2"/>
          <w:numId w:val="6"/>
        </w:numPr>
        <w:spacing w:after="0" w:line="240" w:lineRule="auto"/>
        <w:rPr>
          <w:rFonts w:ascii="Arial" w:hAnsi="Arial" w:cs="Arial"/>
        </w:rPr>
      </w:pPr>
      <w:r>
        <w:rPr>
          <w:rFonts w:ascii="Arial" w:hAnsi="Arial" w:cs="Arial"/>
        </w:rPr>
        <w:t>Screen mesh is to be aluminum or fiberglass</w:t>
      </w:r>
    </w:p>
    <w:p w14:paraId="1F2F6A03" w14:textId="77777777" w:rsidR="00813D95" w:rsidRDefault="00813D95" w:rsidP="00813D95">
      <w:pPr>
        <w:pStyle w:val="ListParagraph"/>
        <w:numPr>
          <w:ilvl w:val="1"/>
          <w:numId w:val="6"/>
        </w:numPr>
        <w:spacing w:after="0" w:line="240" w:lineRule="auto"/>
        <w:rPr>
          <w:rFonts w:ascii="Arial" w:hAnsi="Arial" w:cs="Arial"/>
        </w:rPr>
      </w:pPr>
      <w:r>
        <w:rPr>
          <w:rFonts w:ascii="Arial" w:hAnsi="Arial" w:cs="Arial"/>
        </w:rPr>
        <w:t>Glazing</w:t>
      </w:r>
    </w:p>
    <w:p w14:paraId="7902B85F" w14:textId="77777777" w:rsidR="00E0159C" w:rsidRPr="00E0159C" w:rsidRDefault="00813D95" w:rsidP="00E0159C">
      <w:pPr>
        <w:pStyle w:val="ListParagraph"/>
        <w:numPr>
          <w:ilvl w:val="2"/>
          <w:numId w:val="6"/>
        </w:numPr>
        <w:spacing w:after="0" w:line="240" w:lineRule="auto"/>
        <w:rPr>
          <w:rFonts w:ascii="Arial" w:hAnsi="Arial" w:cs="Arial"/>
        </w:rPr>
      </w:pPr>
      <w:r>
        <w:rPr>
          <w:rFonts w:ascii="Arial" w:hAnsi="Arial" w:cs="Arial"/>
        </w:rPr>
        <w:t xml:space="preserve">Fixed and operable sash should be interior glazed with </w:t>
      </w:r>
      <w:r w:rsidR="00E0159C">
        <w:rPr>
          <w:rFonts w:ascii="Arial" w:hAnsi="Arial" w:cs="Arial"/>
        </w:rPr>
        <w:t>vinyl glazing stops</w:t>
      </w:r>
    </w:p>
    <w:p w14:paraId="7868190F" w14:textId="77777777" w:rsidR="00813D95" w:rsidRPr="00813D95" w:rsidRDefault="00813D95" w:rsidP="00813D95">
      <w:pPr>
        <w:pStyle w:val="ListParagraph"/>
        <w:numPr>
          <w:ilvl w:val="3"/>
          <w:numId w:val="6"/>
        </w:numPr>
        <w:spacing w:after="0" w:line="240" w:lineRule="auto"/>
        <w:rPr>
          <w:rFonts w:ascii="Arial" w:hAnsi="Arial" w:cs="Arial"/>
        </w:rPr>
      </w:pPr>
      <w:r>
        <w:rPr>
          <w:rFonts w:ascii="Arial" w:hAnsi="Arial" w:cs="Arial"/>
        </w:rPr>
        <w:t xml:space="preserve">Typical insulated </w:t>
      </w:r>
      <w:r w:rsidR="00E0159C">
        <w:rPr>
          <w:rFonts w:ascii="Arial" w:hAnsi="Arial" w:cs="Arial"/>
        </w:rPr>
        <w:t>glass thickness = 5/8</w:t>
      </w:r>
      <w:r>
        <w:rPr>
          <w:rFonts w:ascii="Arial" w:hAnsi="Arial" w:cs="Arial"/>
        </w:rPr>
        <w:t>”</w:t>
      </w:r>
    </w:p>
    <w:p w14:paraId="4C963ABA" w14:textId="77777777" w:rsidR="00813D95" w:rsidRDefault="00813D95" w:rsidP="00813D95">
      <w:pPr>
        <w:pStyle w:val="ListParagraph"/>
        <w:numPr>
          <w:ilvl w:val="2"/>
          <w:numId w:val="6"/>
        </w:numPr>
        <w:spacing w:after="0" w:line="240" w:lineRule="auto"/>
        <w:rPr>
          <w:rFonts w:ascii="Arial" w:hAnsi="Arial" w:cs="Arial"/>
        </w:rPr>
      </w:pPr>
      <w:r>
        <w:rPr>
          <w:rFonts w:ascii="Arial" w:hAnsi="Arial" w:cs="Arial"/>
        </w:rPr>
        <w:t>Wrap around or marine glazing is unacceptable</w:t>
      </w:r>
    </w:p>
    <w:p w14:paraId="3A57C92A" w14:textId="77777777" w:rsidR="00813D95" w:rsidRDefault="007231A4" w:rsidP="00813D95">
      <w:pPr>
        <w:pStyle w:val="ListParagraph"/>
        <w:numPr>
          <w:ilvl w:val="1"/>
          <w:numId w:val="6"/>
        </w:numPr>
        <w:spacing w:after="0" w:line="240" w:lineRule="auto"/>
        <w:rPr>
          <w:rFonts w:ascii="Arial" w:hAnsi="Arial" w:cs="Arial"/>
        </w:rPr>
      </w:pPr>
      <w:r>
        <w:rPr>
          <w:rFonts w:ascii="Arial" w:hAnsi="Arial" w:cs="Arial"/>
        </w:rPr>
        <w:t>Weep System</w:t>
      </w:r>
    </w:p>
    <w:p w14:paraId="54CD10B2" w14:textId="77777777" w:rsidR="007231A4" w:rsidRDefault="007231A4" w:rsidP="007231A4">
      <w:pPr>
        <w:pStyle w:val="ListParagraph"/>
        <w:numPr>
          <w:ilvl w:val="2"/>
          <w:numId w:val="6"/>
        </w:numPr>
        <w:spacing w:after="0" w:line="240" w:lineRule="auto"/>
        <w:rPr>
          <w:rFonts w:ascii="Arial" w:hAnsi="Arial" w:cs="Arial"/>
        </w:rPr>
      </w:pPr>
      <w:r>
        <w:rPr>
          <w:rFonts w:ascii="Arial" w:hAnsi="Arial" w:cs="Arial"/>
        </w:rPr>
        <w:t>Provide method of drainage for water which may collect in sill track</w:t>
      </w:r>
    </w:p>
    <w:p w14:paraId="5A065E98" w14:textId="77777777" w:rsidR="00985DE9" w:rsidRDefault="00985DE9" w:rsidP="00985DE9">
      <w:pPr>
        <w:pStyle w:val="ListParagraph"/>
        <w:numPr>
          <w:ilvl w:val="0"/>
          <w:numId w:val="6"/>
        </w:numPr>
        <w:spacing w:after="0" w:line="240" w:lineRule="auto"/>
        <w:rPr>
          <w:rFonts w:ascii="Arial" w:hAnsi="Arial" w:cs="Arial"/>
          <w:b/>
        </w:rPr>
      </w:pPr>
      <w:r w:rsidRPr="007D1AEC">
        <w:rPr>
          <w:rFonts w:ascii="Arial" w:hAnsi="Arial" w:cs="Arial"/>
          <w:b/>
        </w:rPr>
        <w:t>ACCESSORIES</w:t>
      </w:r>
    </w:p>
    <w:p w14:paraId="4167D691" w14:textId="77777777" w:rsidR="00985DE9" w:rsidRPr="007D1AEC" w:rsidRDefault="00985DE9" w:rsidP="00985DE9">
      <w:pPr>
        <w:pStyle w:val="ListParagraph"/>
        <w:numPr>
          <w:ilvl w:val="1"/>
          <w:numId w:val="6"/>
        </w:numPr>
        <w:spacing w:after="0" w:line="240" w:lineRule="auto"/>
        <w:rPr>
          <w:rFonts w:ascii="Arial" w:hAnsi="Arial" w:cs="Arial"/>
          <w:b/>
        </w:rPr>
      </w:pPr>
      <w:r>
        <w:rPr>
          <w:rFonts w:ascii="Arial" w:hAnsi="Arial" w:cs="Arial"/>
        </w:rPr>
        <w:t>Fin Package</w:t>
      </w:r>
    </w:p>
    <w:p w14:paraId="479F615A" w14:textId="5D96E997" w:rsidR="00985DE9" w:rsidRPr="007D1AEC" w:rsidRDefault="00985DE9" w:rsidP="00985DE9">
      <w:pPr>
        <w:pStyle w:val="ListParagraph"/>
        <w:numPr>
          <w:ilvl w:val="2"/>
          <w:numId w:val="6"/>
        </w:numPr>
        <w:spacing w:after="0" w:line="240" w:lineRule="auto"/>
        <w:rPr>
          <w:rFonts w:ascii="Arial" w:hAnsi="Arial" w:cs="Arial"/>
          <w:b/>
        </w:rPr>
      </w:pPr>
      <w:r>
        <w:rPr>
          <w:rFonts w:ascii="Arial" w:hAnsi="Arial" w:cs="Arial"/>
        </w:rPr>
        <w:t xml:space="preserve">Provide continuous extruded snap-in </w:t>
      </w:r>
      <w:r w:rsidR="00055939">
        <w:rPr>
          <w:rFonts w:ascii="Arial" w:hAnsi="Arial" w:cs="Arial"/>
        </w:rPr>
        <w:t xml:space="preserve">jamb </w:t>
      </w:r>
      <w:r>
        <w:rPr>
          <w:rFonts w:ascii="Arial" w:hAnsi="Arial" w:cs="Arial"/>
        </w:rPr>
        <w:t>fins made from 6063-T6 aluminum</w:t>
      </w:r>
    </w:p>
    <w:p w14:paraId="48668A05" w14:textId="77777777" w:rsidR="00985DE9" w:rsidRPr="00165C04" w:rsidRDefault="00985DE9" w:rsidP="00985DE9">
      <w:pPr>
        <w:pStyle w:val="ListParagraph"/>
        <w:numPr>
          <w:ilvl w:val="2"/>
          <w:numId w:val="6"/>
        </w:numPr>
        <w:spacing w:after="0" w:line="240" w:lineRule="auto"/>
        <w:rPr>
          <w:rFonts w:ascii="Arial" w:hAnsi="Arial" w:cs="Arial"/>
          <w:b/>
        </w:rPr>
      </w:pPr>
      <w:r>
        <w:rPr>
          <w:rFonts w:ascii="Arial" w:hAnsi="Arial" w:cs="Arial"/>
        </w:rPr>
        <w:t>Nail fins to be finished to match window system</w:t>
      </w:r>
    </w:p>
    <w:p w14:paraId="38CD0516" w14:textId="77777777" w:rsidR="00165C04" w:rsidRPr="00165C04" w:rsidRDefault="00165C04" w:rsidP="00165C04">
      <w:pPr>
        <w:spacing w:after="0" w:line="240" w:lineRule="auto"/>
        <w:rPr>
          <w:rFonts w:ascii="Arial" w:hAnsi="Arial" w:cs="Arial"/>
          <w:b/>
        </w:rPr>
      </w:pPr>
    </w:p>
    <w:p w14:paraId="20C9B0DE" w14:textId="77777777" w:rsidR="007231A4" w:rsidRPr="007231A4" w:rsidRDefault="007231A4" w:rsidP="007231A4">
      <w:pPr>
        <w:pStyle w:val="ListParagraph"/>
        <w:numPr>
          <w:ilvl w:val="0"/>
          <w:numId w:val="6"/>
        </w:numPr>
        <w:spacing w:after="0" w:line="240" w:lineRule="auto"/>
        <w:rPr>
          <w:rFonts w:ascii="Arial" w:hAnsi="Arial" w:cs="Arial"/>
        </w:rPr>
      </w:pPr>
      <w:r>
        <w:rPr>
          <w:rFonts w:ascii="Arial" w:hAnsi="Arial" w:cs="Arial"/>
          <w:b/>
        </w:rPr>
        <w:lastRenderedPageBreak/>
        <w:t>ALUMINUM WINDOW FINISHES</w:t>
      </w:r>
    </w:p>
    <w:p w14:paraId="74930053" w14:textId="77777777" w:rsidR="00386F6E" w:rsidRDefault="00386F6E" w:rsidP="00386F6E">
      <w:pPr>
        <w:pStyle w:val="ListParagraph"/>
        <w:numPr>
          <w:ilvl w:val="1"/>
          <w:numId w:val="6"/>
        </w:numPr>
        <w:spacing w:after="0" w:line="240" w:lineRule="auto"/>
        <w:rPr>
          <w:rFonts w:ascii="Arial" w:hAnsi="Arial" w:cs="Arial"/>
        </w:rPr>
      </w:pPr>
      <w:r>
        <w:rPr>
          <w:rFonts w:ascii="Arial" w:hAnsi="Arial" w:cs="Arial"/>
        </w:rPr>
        <w:t>Paint</w:t>
      </w:r>
    </w:p>
    <w:p w14:paraId="46805B86" w14:textId="77777777" w:rsidR="00386F6E" w:rsidRDefault="00386F6E" w:rsidP="00386F6E">
      <w:pPr>
        <w:pStyle w:val="ListParagraph"/>
        <w:numPr>
          <w:ilvl w:val="2"/>
          <w:numId w:val="6"/>
        </w:numPr>
        <w:spacing w:after="0" w:line="240" w:lineRule="auto"/>
        <w:rPr>
          <w:rFonts w:ascii="Arial" w:hAnsi="Arial" w:cs="Arial"/>
        </w:rPr>
      </w:pPr>
      <w:r>
        <w:rPr>
          <w:rFonts w:ascii="Arial" w:hAnsi="Arial" w:cs="Arial"/>
        </w:rPr>
        <w:t>Provide manufacturer’s standard baked enamel coating to all exposed surfaces of aluminum window units</w:t>
      </w:r>
    </w:p>
    <w:p w14:paraId="454408C2" w14:textId="04EEA7C9" w:rsidR="00386F6E" w:rsidRDefault="00386F6E" w:rsidP="00386F6E">
      <w:pPr>
        <w:pStyle w:val="ListParagraph"/>
        <w:numPr>
          <w:ilvl w:val="2"/>
          <w:numId w:val="6"/>
        </w:numPr>
        <w:spacing w:after="0" w:line="240" w:lineRule="auto"/>
        <w:rPr>
          <w:rFonts w:ascii="Arial" w:hAnsi="Arial" w:cs="Arial"/>
        </w:rPr>
      </w:pPr>
      <w:r>
        <w:rPr>
          <w:rFonts w:ascii="Arial" w:hAnsi="Arial" w:cs="Arial"/>
        </w:rPr>
        <w:t>Finish must meet AAMA 260</w:t>
      </w:r>
      <w:r w:rsidR="00165C04">
        <w:rPr>
          <w:rFonts w:ascii="Arial" w:hAnsi="Arial" w:cs="Arial"/>
        </w:rPr>
        <w:t>3</w:t>
      </w:r>
    </w:p>
    <w:p w14:paraId="5E10D596" w14:textId="1837E6F0" w:rsidR="00386F6E" w:rsidRPr="00353CE5" w:rsidRDefault="00791640" w:rsidP="00386F6E">
      <w:pPr>
        <w:pStyle w:val="ListParagraph"/>
        <w:numPr>
          <w:ilvl w:val="2"/>
          <w:numId w:val="6"/>
        </w:numPr>
        <w:spacing w:after="0" w:line="240" w:lineRule="auto"/>
        <w:rPr>
          <w:rFonts w:ascii="Arial" w:hAnsi="Arial" w:cs="Arial"/>
        </w:rPr>
      </w:pPr>
      <w:r>
        <w:rPr>
          <w:rFonts w:ascii="Arial" w:hAnsi="Arial" w:cs="Arial"/>
        </w:rPr>
        <w:t xml:space="preserve">Specified finish: </w:t>
      </w:r>
      <w:r w:rsidR="00165C04" w:rsidRPr="00165C04">
        <w:rPr>
          <w:rFonts w:ascii="Arial" w:hAnsi="Arial" w:cs="Arial"/>
          <w:sz w:val="20"/>
          <w:szCs w:val="20"/>
        </w:rPr>
        <w:t>Mill, White, or Bronze</w:t>
      </w:r>
    </w:p>
    <w:p w14:paraId="46DED6E6" w14:textId="77777777" w:rsidR="004F66C6" w:rsidRPr="00386F6E" w:rsidRDefault="004F66C6" w:rsidP="00386F6E">
      <w:pPr>
        <w:spacing w:after="0" w:line="240" w:lineRule="auto"/>
        <w:rPr>
          <w:rFonts w:ascii="Arial" w:hAnsi="Arial" w:cs="Arial"/>
        </w:rPr>
      </w:pPr>
    </w:p>
    <w:p w14:paraId="6DE7159C" w14:textId="77777777" w:rsidR="00DC1C3D" w:rsidRDefault="00DC1C3D" w:rsidP="00DC1C3D">
      <w:pPr>
        <w:spacing w:after="0" w:line="240" w:lineRule="auto"/>
        <w:rPr>
          <w:rFonts w:ascii="Arial" w:hAnsi="Arial" w:cs="Arial"/>
          <w:b/>
        </w:rPr>
      </w:pPr>
      <w:r>
        <w:rPr>
          <w:rFonts w:ascii="Arial" w:hAnsi="Arial" w:cs="Arial"/>
          <w:b/>
        </w:rPr>
        <w:t>PART 3 – EXECUTION</w:t>
      </w:r>
    </w:p>
    <w:p w14:paraId="5534FCA1" w14:textId="77777777" w:rsidR="00DC1C3D" w:rsidRDefault="00DC1C3D" w:rsidP="00DC1C3D">
      <w:pPr>
        <w:spacing w:after="0" w:line="240" w:lineRule="auto"/>
        <w:rPr>
          <w:rFonts w:ascii="Arial" w:hAnsi="Arial" w:cs="Arial"/>
          <w:b/>
        </w:rPr>
      </w:pPr>
    </w:p>
    <w:p w14:paraId="6CCC892C" w14:textId="77777777" w:rsidR="00DC1C3D" w:rsidRDefault="00DC1C3D" w:rsidP="00DC1C3D">
      <w:pPr>
        <w:pStyle w:val="ListParagraph"/>
        <w:numPr>
          <w:ilvl w:val="0"/>
          <w:numId w:val="7"/>
        </w:numPr>
        <w:spacing w:after="0" w:line="240" w:lineRule="auto"/>
        <w:rPr>
          <w:rFonts w:ascii="Arial" w:hAnsi="Arial" w:cs="Arial"/>
          <w:b/>
        </w:rPr>
      </w:pPr>
      <w:r>
        <w:rPr>
          <w:rFonts w:ascii="Arial" w:hAnsi="Arial" w:cs="Arial"/>
          <w:b/>
        </w:rPr>
        <w:t>INSPECTION</w:t>
      </w:r>
    </w:p>
    <w:p w14:paraId="7DB75145" w14:textId="77777777" w:rsidR="00DC1C3D" w:rsidRPr="00DC1C3D" w:rsidRDefault="00DC1C3D" w:rsidP="00DC1C3D">
      <w:pPr>
        <w:pStyle w:val="ListParagraph"/>
        <w:numPr>
          <w:ilvl w:val="1"/>
          <w:numId w:val="7"/>
        </w:numPr>
        <w:spacing w:after="0" w:line="240" w:lineRule="auto"/>
        <w:rPr>
          <w:rFonts w:ascii="Arial" w:hAnsi="Arial" w:cs="Arial"/>
          <w:b/>
        </w:rPr>
      </w:pPr>
      <w:r>
        <w:rPr>
          <w:rFonts w:ascii="Arial" w:hAnsi="Arial" w:cs="Arial"/>
        </w:rPr>
        <w:t>Job Conditions</w:t>
      </w:r>
    </w:p>
    <w:p w14:paraId="7CB5C0AB" w14:textId="77777777"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Verify all window openings are dimensionally within allowable tolerances, plumb, level, and clean.  Provide solid anchoring surfaces in accordance with the approved shop drawings.</w:t>
      </w:r>
    </w:p>
    <w:p w14:paraId="63AD6305" w14:textId="77777777"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Verify all window openings are the correct size to allow for installation of new windows per the manufacturer’s installation instructions</w:t>
      </w:r>
    </w:p>
    <w:p w14:paraId="0DBC9D3F" w14:textId="09198A02"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Do not install windows into unsatisfactory openings</w:t>
      </w:r>
    </w:p>
    <w:p w14:paraId="17E938FB" w14:textId="77777777" w:rsidR="00DC1C3D" w:rsidRPr="00DC1C3D" w:rsidRDefault="00DC1C3D" w:rsidP="00DC1C3D">
      <w:pPr>
        <w:pStyle w:val="ListParagraph"/>
        <w:numPr>
          <w:ilvl w:val="0"/>
          <w:numId w:val="7"/>
        </w:numPr>
        <w:spacing w:after="0" w:line="240" w:lineRule="auto"/>
        <w:rPr>
          <w:rFonts w:ascii="Arial" w:hAnsi="Arial" w:cs="Arial"/>
          <w:b/>
        </w:rPr>
      </w:pPr>
      <w:r w:rsidRPr="00DC1C3D">
        <w:rPr>
          <w:rFonts w:ascii="Arial" w:hAnsi="Arial" w:cs="Arial"/>
          <w:b/>
        </w:rPr>
        <w:t>INSTALLATION</w:t>
      </w:r>
    </w:p>
    <w:p w14:paraId="693BA669" w14:textId="77777777" w:rsidR="00DC1C3D" w:rsidRPr="00224327" w:rsidRDefault="00DC1C3D" w:rsidP="00DC1C3D">
      <w:pPr>
        <w:pStyle w:val="ListParagraph"/>
        <w:numPr>
          <w:ilvl w:val="1"/>
          <w:numId w:val="7"/>
        </w:numPr>
        <w:spacing w:after="0" w:line="240" w:lineRule="auto"/>
        <w:rPr>
          <w:rFonts w:ascii="Arial" w:hAnsi="Arial" w:cs="Arial"/>
          <w:b/>
        </w:rPr>
      </w:pPr>
      <w:r>
        <w:rPr>
          <w:rFonts w:ascii="Arial" w:hAnsi="Arial" w:cs="Arial"/>
        </w:rPr>
        <w:t>Install</w:t>
      </w:r>
      <w:r w:rsidR="00224327">
        <w:rPr>
          <w:rFonts w:ascii="Arial" w:hAnsi="Arial" w:cs="Arial"/>
        </w:rPr>
        <w:t xml:space="preserve"> windows using only skilled tradesmen in exact accordance with the approved shop drawings</w:t>
      </w:r>
    </w:p>
    <w:p w14:paraId="306BF0F3" w14:textId="77777777" w:rsidR="00224327" w:rsidRPr="00224327" w:rsidRDefault="00224327" w:rsidP="00DC1C3D">
      <w:pPr>
        <w:pStyle w:val="ListParagraph"/>
        <w:numPr>
          <w:ilvl w:val="1"/>
          <w:numId w:val="7"/>
        </w:numPr>
        <w:spacing w:after="0" w:line="240" w:lineRule="auto"/>
        <w:rPr>
          <w:rFonts w:ascii="Arial" w:hAnsi="Arial" w:cs="Arial"/>
          <w:b/>
        </w:rPr>
      </w:pPr>
      <w:r>
        <w:rPr>
          <w:rFonts w:ascii="Arial" w:hAnsi="Arial" w:cs="Arial"/>
        </w:rPr>
        <w:t xml:space="preserve">Plumb and align window faces in a single plane for each wall plane.  Erect windows square and true.  Adequately anchor window units to maintain positions permanently when subjected to normal thermal movement, specified building movement, and specified wind loads.  </w:t>
      </w:r>
    </w:p>
    <w:p w14:paraId="380755D9" w14:textId="77777777" w:rsidR="00224327" w:rsidRPr="00224327" w:rsidRDefault="00224327" w:rsidP="00DC1C3D">
      <w:pPr>
        <w:pStyle w:val="ListParagraph"/>
        <w:numPr>
          <w:ilvl w:val="1"/>
          <w:numId w:val="7"/>
        </w:numPr>
        <w:spacing w:after="0" w:line="240" w:lineRule="auto"/>
        <w:rPr>
          <w:rFonts w:ascii="Arial" w:hAnsi="Arial" w:cs="Arial"/>
          <w:b/>
        </w:rPr>
      </w:pPr>
      <w:r>
        <w:rPr>
          <w:rFonts w:ascii="Arial" w:hAnsi="Arial" w:cs="Arial"/>
        </w:rPr>
        <w:t>Perimeter Sealing</w:t>
      </w:r>
    </w:p>
    <w:p w14:paraId="0C7528D2" w14:textId="77777777" w:rsidR="00224327" w:rsidRPr="00224327" w:rsidRDefault="00224327" w:rsidP="00224327">
      <w:pPr>
        <w:pStyle w:val="ListParagraph"/>
        <w:numPr>
          <w:ilvl w:val="2"/>
          <w:numId w:val="7"/>
        </w:numPr>
        <w:spacing w:after="0" w:line="240" w:lineRule="auto"/>
        <w:rPr>
          <w:rFonts w:ascii="Arial" w:hAnsi="Arial" w:cs="Arial"/>
          <w:b/>
        </w:rPr>
      </w:pPr>
      <w:r>
        <w:rPr>
          <w:rFonts w:ascii="Arial" w:hAnsi="Arial" w:cs="Arial"/>
        </w:rPr>
        <w:t>Seal joints at perimeters in accordance with approved shop drawings</w:t>
      </w:r>
      <w:r w:rsidR="00386F6E">
        <w:rPr>
          <w:rFonts w:ascii="Arial" w:hAnsi="Arial" w:cs="Arial"/>
        </w:rPr>
        <w:t xml:space="preserve"> and/or installation instructions</w:t>
      </w:r>
      <w:r>
        <w:rPr>
          <w:rFonts w:ascii="Arial" w:hAnsi="Arial" w:cs="Arial"/>
        </w:rPr>
        <w:t xml:space="preserve"> to provide a watertight installation.</w:t>
      </w:r>
    </w:p>
    <w:p w14:paraId="05ABC29B" w14:textId="77777777" w:rsidR="00224327" w:rsidRPr="00224327" w:rsidRDefault="00224327" w:rsidP="00224327">
      <w:pPr>
        <w:pStyle w:val="ListParagraph"/>
        <w:numPr>
          <w:ilvl w:val="2"/>
          <w:numId w:val="7"/>
        </w:numPr>
        <w:spacing w:after="0" w:line="240" w:lineRule="auto"/>
        <w:rPr>
          <w:rFonts w:ascii="Arial" w:hAnsi="Arial" w:cs="Arial"/>
          <w:b/>
        </w:rPr>
      </w:pPr>
      <w:r>
        <w:rPr>
          <w:rFonts w:ascii="Arial" w:hAnsi="Arial" w:cs="Arial"/>
        </w:rPr>
        <w:t>Wipe excess sealant and leave all exposed surfaces and joints clean and smooth</w:t>
      </w:r>
    </w:p>
    <w:p w14:paraId="29555E45" w14:textId="77777777" w:rsidR="00224327" w:rsidRPr="00224327" w:rsidRDefault="00224327" w:rsidP="00224327">
      <w:pPr>
        <w:pStyle w:val="ListParagraph"/>
        <w:numPr>
          <w:ilvl w:val="0"/>
          <w:numId w:val="7"/>
        </w:numPr>
        <w:spacing w:after="0" w:line="240" w:lineRule="auto"/>
        <w:rPr>
          <w:rFonts w:ascii="Arial" w:hAnsi="Arial" w:cs="Arial"/>
          <w:b/>
        </w:rPr>
      </w:pPr>
      <w:r w:rsidRPr="00224327">
        <w:rPr>
          <w:rFonts w:ascii="Arial" w:hAnsi="Arial" w:cs="Arial"/>
          <w:b/>
        </w:rPr>
        <w:t>ADJUST AND CLEAN</w:t>
      </w:r>
    </w:p>
    <w:p w14:paraId="4B0E4C1E" w14:textId="77777777" w:rsidR="00224327" w:rsidRPr="00224327" w:rsidRDefault="00224327" w:rsidP="00224327">
      <w:pPr>
        <w:pStyle w:val="ListParagraph"/>
        <w:numPr>
          <w:ilvl w:val="1"/>
          <w:numId w:val="7"/>
        </w:numPr>
        <w:spacing w:after="0" w:line="240" w:lineRule="auto"/>
        <w:rPr>
          <w:rFonts w:ascii="Arial" w:hAnsi="Arial" w:cs="Arial"/>
          <w:b/>
        </w:rPr>
      </w:pPr>
      <w:r>
        <w:rPr>
          <w:rFonts w:ascii="Arial" w:hAnsi="Arial" w:cs="Arial"/>
        </w:rPr>
        <w:t>After installation, windows and glazing should be inspected and adjusted to provide smooth operation and a weathertight window.</w:t>
      </w:r>
    </w:p>
    <w:p w14:paraId="7E8AE693" w14:textId="77777777" w:rsidR="00224327" w:rsidRPr="00B81766" w:rsidRDefault="00B81766" w:rsidP="00224327">
      <w:pPr>
        <w:pStyle w:val="ListParagraph"/>
        <w:numPr>
          <w:ilvl w:val="1"/>
          <w:numId w:val="7"/>
        </w:numPr>
        <w:spacing w:after="0" w:line="240" w:lineRule="auto"/>
        <w:rPr>
          <w:rFonts w:ascii="Arial" w:hAnsi="Arial" w:cs="Arial"/>
          <w:b/>
        </w:rPr>
      </w:pPr>
      <w:r>
        <w:rPr>
          <w:rFonts w:ascii="Arial" w:hAnsi="Arial" w:cs="Arial"/>
        </w:rPr>
        <w:t xml:space="preserve">After installation, leave windows clean and free of labels, dirt, sealant, etc.  </w:t>
      </w:r>
    </w:p>
    <w:p w14:paraId="31BC80C7" w14:textId="77777777" w:rsidR="00B81766" w:rsidRPr="00B81766" w:rsidRDefault="00B81766" w:rsidP="00224327">
      <w:pPr>
        <w:pStyle w:val="ListParagraph"/>
        <w:numPr>
          <w:ilvl w:val="1"/>
          <w:numId w:val="7"/>
        </w:numPr>
        <w:spacing w:after="0" w:line="240" w:lineRule="auto"/>
        <w:rPr>
          <w:rFonts w:ascii="Arial" w:hAnsi="Arial" w:cs="Arial"/>
          <w:b/>
        </w:rPr>
      </w:pPr>
      <w:r>
        <w:rPr>
          <w:rFonts w:ascii="Arial" w:hAnsi="Arial" w:cs="Arial"/>
        </w:rPr>
        <w:t>Initiate all protection and precautions to ensure window units will be without damage.</w:t>
      </w:r>
    </w:p>
    <w:p w14:paraId="27A51102" w14:textId="77777777" w:rsidR="00B81766" w:rsidRDefault="00B81766" w:rsidP="00B81766">
      <w:pPr>
        <w:spacing w:after="0" w:line="240" w:lineRule="auto"/>
        <w:rPr>
          <w:rFonts w:ascii="Arial" w:hAnsi="Arial" w:cs="Arial"/>
          <w:b/>
        </w:rPr>
      </w:pPr>
    </w:p>
    <w:p w14:paraId="028A54D8" w14:textId="77777777" w:rsidR="00841063" w:rsidRDefault="00841063" w:rsidP="00B81766">
      <w:pPr>
        <w:spacing w:after="0" w:line="240" w:lineRule="auto"/>
        <w:rPr>
          <w:rFonts w:ascii="Arial" w:hAnsi="Arial" w:cs="Arial"/>
          <w:b/>
        </w:rPr>
      </w:pPr>
    </w:p>
    <w:p w14:paraId="0FE59127" w14:textId="77777777" w:rsidR="00841063" w:rsidRPr="00B81766" w:rsidRDefault="00841063" w:rsidP="00841063">
      <w:pPr>
        <w:spacing w:after="0" w:line="240" w:lineRule="auto"/>
        <w:jc w:val="center"/>
        <w:rPr>
          <w:rFonts w:ascii="Arial" w:hAnsi="Arial" w:cs="Arial"/>
          <w:b/>
        </w:rPr>
      </w:pPr>
      <w:r>
        <w:rPr>
          <w:rFonts w:ascii="Arial" w:hAnsi="Arial" w:cs="Arial"/>
          <w:b/>
        </w:rPr>
        <w:t>END OF SECTION</w:t>
      </w:r>
    </w:p>
    <w:sectPr w:rsidR="00841063" w:rsidRPr="00B817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2BCEE" w14:textId="77777777" w:rsidR="00783EA7" w:rsidRDefault="00783EA7" w:rsidP="00DC5921">
      <w:pPr>
        <w:spacing w:after="0" w:line="240" w:lineRule="auto"/>
      </w:pPr>
      <w:r>
        <w:separator/>
      </w:r>
    </w:p>
  </w:endnote>
  <w:endnote w:type="continuationSeparator" w:id="0">
    <w:p w14:paraId="52FD8C3C" w14:textId="77777777" w:rsidR="00783EA7" w:rsidRDefault="00783EA7" w:rsidP="00DC5921">
      <w:pPr>
        <w:spacing w:after="0" w:line="240" w:lineRule="auto"/>
      </w:pPr>
      <w:r>
        <w:continuationSeparator/>
      </w:r>
    </w:p>
  </w:endnote>
  <w:endnote w:type="continuationNotice" w:id="1">
    <w:p w14:paraId="7DC941BF" w14:textId="77777777" w:rsidR="00783EA7" w:rsidRDefault="00783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35AE" w14:textId="714F043D" w:rsidR="00DC5921" w:rsidRDefault="00DC5921">
    <w:pPr>
      <w:pStyle w:val="Footer"/>
    </w:pPr>
    <w:r>
      <w:tab/>
    </w:r>
    <w:r>
      <w:tab/>
    </w:r>
    <w:r w:rsidR="00C93021">
      <w:t>Updated: 0</w:t>
    </w:r>
    <w:r w:rsidR="00165C04">
      <w:t>9/18</w:t>
    </w:r>
    <w:r w:rsidR="00C93021">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6987A" w14:textId="77777777" w:rsidR="00783EA7" w:rsidRDefault="00783EA7" w:rsidP="00DC5921">
      <w:pPr>
        <w:spacing w:after="0" w:line="240" w:lineRule="auto"/>
      </w:pPr>
      <w:r>
        <w:separator/>
      </w:r>
    </w:p>
  </w:footnote>
  <w:footnote w:type="continuationSeparator" w:id="0">
    <w:p w14:paraId="0B62D52C" w14:textId="77777777" w:rsidR="00783EA7" w:rsidRDefault="00783EA7" w:rsidP="00DC5921">
      <w:pPr>
        <w:spacing w:after="0" w:line="240" w:lineRule="auto"/>
      </w:pPr>
      <w:r>
        <w:continuationSeparator/>
      </w:r>
    </w:p>
  </w:footnote>
  <w:footnote w:type="continuationNotice" w:id="1">
    <w:p w14:paraId="206504D1" w14:textId="77777777" w:rsidR="00783EA7" w:rsidRDefault="00783E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1231"/>
    <w:multiLevelType w:val="multilevel"/>
    <w:tmpl w:val="25D4A88A"/>
    <w:numStyleLink w:val="WinTechSpec2"/>
  </w:abstractNum>
  <w:abstractNum w:abstractNumId="1" w15:restartNumberingAfterBreak="0">
    <w:nsid w:val="16F56F71"/>
    <w:multiLevelType w:val="multilevel"/>
    <w:tmpl w:val="A55A197A"/>
    <w:styleLink w:val="Style1"/>
    <w:lvl w:ilvl="0">
      <w:start w:val="1"/>
      <w:numFmt w:val="upperRoman"/>
      <w:suff w:val="space"/>
      <w:lvlText w:val="%1."/>
      <w:lvlJc w:val="left"/>
      <w:pPr>
        <w:ind w:left="0" w:firstLine="0"/>
      </w:pPr>
      <w:rPr>
        <w:rFonts w:ascii="Verdana" w:hAnsi="Verdana" w:hint="default"/>
        <w:sz w:val="32"/>
      </w:rPr>
    </w:lvl>
    <w:lvl w:ilvl="1">
      <w:start w:val="1"/>
      <w:numFmt w:val="upperLetter"/>
      <w:suff w:val="space"/>
      <w:lvlText w:val="%2."/>
      <w:lvlJc w:val="left"/>
      <w:pPr>
        <w:ind w:left="1080" w:hanging="360"/>
      </w:pPr>
      <w:rPr>
        <w:rFonts w:ascii="Verdana" w:hAnsi="Verdana" w:hint="default"/>
        <w:sz w:val="32"/>
      </w:rPr>
    </w:lvl>
    <w:lvl w:ilvl="2">
      <w:start w:val="1"/>
      <w:numFmt w:val="decimal"/>
      <w:suff w:val="space"/>
      <w:lvlText w:val="%3."/>
      <w:lvlJc w:val="left"/>
      <w:pPr>
        <w:ind w:left="1800" w:hanging="360"/>
      </w:pPr>
      <w:rPr>
        <w:rFonts w:ascii="Verdana" w:hAnsi="Verdana" w:hint="default"/>
        <w:sz w:val="32"/>
      </w:rPr>
    </w:lvl>
    <w:lvl w:ilvl="3">
      <w:start w:val="1"/>
      <w:numFmt w:val="lowerLetter"/>
      <w:suff w:val="space"/>
      <w:lvlText w:val="%4."/>
      <w:lvlJc w:val="left"/>
      <w:pPr>
        <w:ind w:left="2520" w:hanging="360"/>
      </w:pPr>
      <w:rPr>
        <w:rFonts w:ascii="Verdana" w:hAnsi="Verdana" w:hint="default"/>
        <w:sz w:val="32"/>
      </w:rPr>
    </w:lvl>
    <w:lvl w:ilvl="4">
      <w:start w:val="1"/>
      <w:numFmt w:val="lowerRoman"/>
      <w:suff w:val="space"/>
      <w:lvlText w:val="%5."/>
      <w:lvlJc w:val="left"/>
      <w:pPr>
        <w:ind w:left="3240" w:hanging="360"/>
      </w:pPr>
      <w:rPr>
        <w:rFonts w:ascii="Verdana" w:hAnsi="Verdana" w:hint="default"/>
        <w:sz w:val="3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1CF1BBF"/>
    <w:multiLevelType w:val="multilevel"/>
    <w:tmpl w:val="D9181CE2"/>
    <w:lvl w:ilvl="0">
      <w:start w:val="2"/>
      <w:numFmt w:val="decimal"/>
      <w:lvlText w:val="1.%1"/>
      <w:lvlJc w:val="left"/>
      <w:pPr>
        <w:ind w:left="720" w:hanging="720"/>
      </w:pPr>
      <w:rPr>
        <w:rFonts w:ascii="Arial" w:hAnsi="Arial" w:hint="default"/>
        <w:b/>
        <w:i w:val="0"/>
        <w:sz w:val="22"/>
      </w:rPr>
    </w:lvl>
    <w:lvl w:ilvl="1">
      <w:start w:val="2"/>
      <w:numFmt w:val="upperLetter"/>
      <w:lvlText w:val="%2."/>
      <w:lvlJc w:val="left"/>
      <w:pPr>
        <w:ind w:left="1440" w:hanging="720"/>
      </w:pPr>
      <w:rPr>
        <w:rFonts w:ascii="Arial" w:hAnsi="Arial" w:hint="default"/>
        <w:b w:val="0"/>
        <w:sz w:val="22"/>
      </w:rPr>
    </w:lvl>
    <w:lvl w:ilvl="2">
      <w:start w:val="7"/>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FD0FFC"/>
    <w:multiLevelType w:val="multilevel"/>
    <w:tmpl w:val="8E4099A8"/>
    <w:lvl w:ilvl="0">
      <w:start w:val="1"/>
      <w:numFmt w:val="decimal"/>
      <w:lvlText w:val="1.%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4547B04"/>
    <w:multiLevelType w:val="multilevel"/>
    <w:tmpl w:val="02EA1EC4"/>
    <w:lvl w:ilvl="0">
      <w:start w:val="3"/>
      <w:numFmt w:val="decimal"/>
      <w:lvlText w:val="1.%1"/>
      <w:lvlJc w:val="left"/>
      <w:pPr>
        <w:ind w:left="720" w:hanging="720"/>
      </w:pPr>
      <w:rPr>
        <w:rFonts w:ascii="Arial" w:hAnsi="Arial" w:hint="default"/>
        <w:b/>
        <w:i w:val="0"/>
        <w:sz w:val="22"/>
      </w:rPr>
    </w:lvl>
    <w:lvl w:ilvl="1">
      <w:start w:val="2"/>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D0E3805"/>
    <w:multiLevelType w:val="multilevel"/>
    <w:tmpl w:val="25D4A88A"/>
    <w:numStyleLink w:val="WinTechSpec2"/>
  </w:abstractNum>
  <w:abstractNum w:abstractNumId="6" w15:restartNumberingAfterBreak="0">
    <w:nsid w:val="68456E8C"/>
    <w:multiLevelType w:val="multilevel"/>
    <w:tmpl w:val="F550B1D0"/>
    <w:lvl w:ilvl="0">
      <w:start w:val="1"/>
      <w:numFmt w:val="decimal"/>
      <w:lvlText w:val="3.%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5146206"/>
    <w:multiLevelType w:val="multilevel"/>
    <w:tmpl w:val="25D4A88A"/>
    <w:styleLink w:val="WinTechSpec2"/>
    <w:lvl w:ilvl="0">
      <w:start w:val="1"/>
      <w:numFmt w:val="decimal"/>
      <w:lvlText w:val="2.%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3630765">
    <w:abstractNumId w:val="1"/>
  </w:num>
  <w:num w:numId="2" w16cid:durableId="483592974">
    <w:abstractNumId w:val="1"/>
  </w:num>
  <w:num w:numId="3" w16cid:durableId="1818572331">
    <w:abstractNumId w:val="7"/>
  </w:num>
  <w:num w:numId="4" w16cid:durableId="1078092529">
    <w:abstractNumId w:val="0"/>
  </w:num>
  <w:num w:numId="5" w16cid:durableId="1613395805">
    <w:abstractNumId w:val="3"/>
  </w:num>
  <w:num w:numId="6" w16cid:durableId="1415735733">
    <w:abstractNumId w:val="5"/>
  </w:num>
  <w:num w:numId="7" w16cid:durableId="352415469">
    <w:abstractNumId w:val="6"/>
  </w:num>
  <w:num w:numId="8" w16cid:durableId="454560564">
    <w:abstractNumId w:val="2"/>
  </w:num>
  <w:num w:numId="9" w16cid:durableId="1558514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EF"/>
    <w:rsid w:val="0004447E"/>
    <w:rsid w:val="000548FB"/>
    <w:rsid w:val="00055939"/>
    <w:rsid w:val="00070899"/>
    <w:rsid w:val="00085BE8"/>
    <w:rsid w:val="000A79B6"/>
    <w:rsid w:val="00105E15"/>
    <w:rsid w:val="00115131"/>
    <w:rsid w:val="0013640F"/>
    <w:rsid w:val="00165C04"/>
    <w:rsid w:val="001711A1"/>
    <w:rsid w:val="00182ED1"/>
    <w:rsid w:val="0018303C"/>
    <w:rsid w:val="00224327"/>
    <w:rsid w:val="00232FF6"/>
    <w:rsid w:val="002562AC"/>
    <w:rsid w:val="00263F97"/>
    <w:rsid w:val="00267C80"/>
    <w:rsid w:val="00317F3F"/>
    <w:rsid w:val="00352422"/>
    <w:rsid w:val="00386F6E"/>
    <w:rsid w:val="003A1E2A"/>
    <w:rsid w:val="003A4D9B"/>
    <w:rsid w:val="003D71D1"/>
    <w:rsid w:val="00412461"/>
    <w:rsid w:val="00416F6A"/>
    <w:rsid w:val="00441596"/>
    <w:rsid w:val="004B4702"/>
    <w:rsid w:val="004D7D8A"/>
    <w:rsid w:val="004E0904"/>
    <w:rsid w:val="004F66C6"/>
    <w:rsid w:val="00537014"/>
    <w:rsid w:val="005725DA"/>
    <w:rsid w:val="00593496"/>
    <w:rsid w:val="005B0613"/>
    <w:rsid w:val="005B29A7"/>
    <w:rsid w:val="00616042"/>
    <w:rsid w:val="00623D24"/>
    <w:rsid w:val="00657792"/>
    <w:rsid w:val="006A0B9D"/>
    <w:rsid w:val="006A5C05"/>
    <w:rsid w:val="006E5D48"/>
    <w:rsid w:val="007163E0"/>
    <w:rsid w:val="007231A4"/>
    <w:rsid w:val="00764FC9"/>
    <w:rsid w:val="00783EA7"/>
    <w:rsid w:val="00791640"/>
    <w:rsid w:val="0079264A"/>
    <w:rsid w:val="007A3B60"/>
    <w:rsid w:val="007A580A"/>
    <w:rsid w:val="007D1AEC"/>
    <w:rsid w:val="007D656D"/>
    <w:rsid w:val="007E1BEE"/>
    <w:rsid w:val="0080750F"/>
    <w:rsid w:val="00813D95"/>
    <w:rsid w:val="00816B8B"/>
    <w:rsid w:val="008218BE"/>
    <w:rsid w:val="00841063"/>
    <w:rsid w:val="00876090"/>
    <w:rsid w:val="00877D63"/>
    <w:rsid w:val="00884992"/>
    <w:rsid w:val="00885ECC"/>
    <w:rsid w:val="008B10A1"/>
    <w:rsid w:val="008B4C2E"/>
    <w:rsid w:val="008E5B4B"/>
    <w:rsid w:val="009114EB"/>
    <w:rsid w:val="009409B6"/>
    <w:rsid w:val="00976343"/>
    <w:rsid w:val="00985DE9"/>
    <w:rsid w:val="00994781"/>
    <w:rsid w:val="009B2F00"/>
    <w:rsid w:val="00A142AF"/>
    <w:rsid w:val="00A236CC"/>
    <w:rsid w:val="00A32219"/>
    <w:rsid w:val="00A44A2F"/>
    <w:rsid w:val="00A462EF"/>
    <w:rsid w:val="00A83344"/>
    <w:rsid w:val="00A92405"/>
    <w:rsid w:val="00A97C9F"/>
    <w:rsid w:val="00AB1E92"/>
    <w:rsid w:val="00AB7710"/>
    <w:rsid w:val="00AF1443"/>
    <w:rsid w:val="00B3616B"/>
    <w:rsid w:val="00B36E1D"/>
    <w:rsid w:val="00B81766"/>
    <w:rsid w:val="00B83F31"/>
    <w:rsid w:val="00BE513E"/>
    <w:rsid w:val="00BF1CEE"/>
    <w:rsid w:val="00BF3E7B"/>
    <w:rsid w:val="00C05511"/>
    <w:rsid w:val="00C137E6"/>
    <w:rsid w:val="00C45782"/>
    <w:rsid w:val="00C6090A"/>
    <w:rsid w:val="00C736AF"/>
    <w:rsid w:val="00C85689"/>
    <w:rsid w:val="00C91699"/>
    <w:rsid w:val="00C93021"/>
    <w:rsid w:val="00D9763D"/>
    <w:rsid w:val="00DC1C3D"/>
    <w:rsid w:val="00DC5921"/>
    <w:rsid w:val="00DD2E0D"/>
    <w:rsid w:val="00E0159C"/>
    <w:rsid w:val="00E402CE"/>
    <w:rsid w:val="00E5351C"/>
    <w:rsid w:val="00E76891"/>
    <w:rsid w:val="00E824CB"/>
    <w:rsid w:val="00E87B6D"/>
    <w:rsid w:val="00EC03C8"/>
    <w:rsid w:val="00EE2154"/>
    <w:rsid w:val="00EE3DCE"/>
    <w:rsid w:val="00F30224"/>
    <w:rsid w:val="00F40357"/>
    <w:rsid w:val="00F57E64"/>
    <w:rsid w:val="00F76E03"/>
    <w:rsid w:val="00FA4163"/>
    <w:rsid w:val="00FD19BF"/>
    <w:rsid w:val="00FE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A4A6"/>
  <w15:docId w15:val="{D1F97D3C-55AA-40CE-8E06-9B285F5C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6E1D"/>
    <w:pPr>
      <w:numPr>
        <w:numId w:val="1"/>
      </w:numPr>
    </w:pPr>
  </w:style>
  <w:style w:type="numbering" w:customStyle="1" w:styleId="WinTechSpec2">
    <w:name w:val="WinTech Spec 2"/>
    <w:uiPriority w:val="99"/>
    <w:rsid w:val="007A3B60"/>
    <w:pPr>
      <w:numPr>
        <w:numId w:val="3"/>
      </w:numPr>
    </w:pPr>
  </w:style>
  <w:style w:type="paragraph" w:styleId="ListParagraph">
    <w:name w:val="List Paragraph"/>
    <w:basedOn w:val="Normal"/>
    <w:uiPriority w:val="34"/>
    <w:qFormat/>
    <w:rsid w:val="0079264A"/>
    <w:pPr>
      <w:ind w:left="720"/>
      <w:contextualSpacing/>
    </w:pPr>
  </w:style>
  <w:style w:type="character" w:styleId="PlaceholderText">
    <w:name w:val="Placeholder Text"/>
    <w:basedOn w:val="DefaultParagraphFont"/>
    <w:uiPriority w:val="99"/>
    <w:semiHidden/>
    <w:rsid w:val="00E5351C"/>
    <w:rPr>
      <w:color w:val="808080"/>
    </w:rPr>
  </w:style>
  <w:style w:type="paragraph" w:styleId="BalloonText">
    <w:name w:val="Balloon Text"/>
    <w:basedOn w:val="Normal"/>
    <w:link w:val="BalloonTextChar"/>
    <w:uiPriority w:val="99"/>
    <w:semiHidden/>
    <w:unhideWhenUsed/>
    <w:rsid w:val="00E53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51C"/>
    <w:rPr>
      <w:rFonts w:ascii="Tahoma" w:hAnsi="Tahoma" w:cs="Tahoma"/>
      <w:sz w:val="16"/>
      <w:szCs w:val="16"/>
    </w:rPr>
  </w:style>
  <w:style w:type="character" w:customStyle="1" w:styleId="Style2">
    <w:name w:val="Style2"/>
    <w:basedOn w:val="DefaultParagraphFont"/>
    <w:uiPriority w:val="1"/>
    <w:rsid w:val="00441596"/>
    <w:rPr>
      <w:rFonts w:ascii="Arial" w:hAnsi="Arial"/>
      <w:color w:val="FF0000"/>
      <w:sz w:val="24"/>
    </w:rPr>
  </w:style>
  <w:style w:type="character" w:customStyle="1" w:styleId="Style3">
    <w:name w:val="Style3"/>
    <w:basedOn w:val="DefaultParagraphFont"/>
    <w:uiPriority w:val="1"/>
    <w:rsid w:val="00441596"/>
    <w:rPr>
      <w:sz w:val="22"/>
    </w:rPr>
  </w:style>
  <w:style w:type="character" w:customStyle="1" w:styleId="WinTechSpec">
    <w:name w:val="WinTech Spec"/>
    <w:basedOn w:val="DefaultParagraphFont"/>
    <w:uiPriority w:val="1"/>
    <w:qFormat/>
    <w:rsid w:val="00441596"/>
    <w:rPr>
      <w:rFonts w:ascii="Arial" w:hAnsi="Arial"/>
      <w:sz w:val="22"/>
    </w:rPr>
  </w:style>
  <w:style w:type="paragraph" w:styleId="Header">
    <w:name w:val="header"/>
    <w:basedOn w:val="Normal"/>
    <w:link w:val="HeaderChar"/>
    <w:uiPriority w:val="99"/>
    <w:unhideWhenUsed/>
    <w:rsid w:val="00DC5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921"/>
  </w:style>
  <w:style w:type="paragraph" w:styleId="Footer">
    <w:name w:val="footer"/>
    <w:basedOn w:val="Normal"/>
    <w:link w:val="FooterChar"/>
    <w:uiPriority w:val="99"/>
    <w:unhideWhenUsed/>
    <w:rsid w:val="00DC5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1F64B2A5-0C82-41E5-8F49-324C211EA4AF}"/>
      </w:docPartPr>
      <w:docPartBody>
        <w:p w:rsidR="0038732D" w:rsidRDefault="00A82730">
          <w:r w:rsidRPr="00D932D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730"/>
    <w:rsid w:val="0038732D"/>
    <w:rsid w:val="00471874"/>
    <w:rsid w:val="008A6044"/>
    <w:rsid w:val="00A236CC"/>
    <w:rsid w:val="00A82730"/>
    <w:rsid w:val="00C91699"/>
    <w:rsid w:val="00D55719"/>
    <w:rsid w:val="00F21E73"/>
    <w:rsid w:val="00F3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7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1171be-ed3f-4cbc-8f7c-81f54b6b1b45" xsi:nil="true"/>
    <lcf76f155ced4ddcb4097134ff3c332f xmlns="1bb93967-e6c1-4be2-b926-912646ba90c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B4AD1CE289814399C450CEA72D9EBF" ma:contentTypeVersion="13" ma:contentTypeDescription="Create a new document." ma:contentTypeScope="" ma:versionID="c489580ab24131b43212d707a96bb000">
  <xsd:schema xmlns:xsd="http://www.w3.org/2001/XMLSchema" xmlns:xs="http://www.w3.org/2001/XMLSchema" xmlns:p="http://schemas.microsoft.com/office/2006/metadata/properties" xmlns:ns2="1bb93967-e6c1-4be2-b926-912646ba90c5" xmlns:ns3="9d1171be-ed3f-4cbc-8f7c-81f54b6b1b45" targetNamespace="http://schemas.microsoft.com/office/2006/metadata/properties" ma:root="true" ma:fieldsID="1f5c06df648bd50cee673534f1bfdd96" ns2:_="" ns3:_="">
    <xsd:import namespace="1bb93967-e6c1-4be2-b926-912646ba90c5"/>
    <xsd:import namespace="9d1171be-ed3f-4cbc-8f7c-81f54b6b1b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93967-e6c1-4be2-b926-912646ba9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7367fb-67b6-48e8-b101-7c44720425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1171be-ed3f-4cbc-8f7c-81f54b6b1b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69b97a-0603-4257-9802-06038bccaecc}" ma:internalName="TaxCatchAll" ma:showField="CatchAllData" ma:web="9d1171be-ed3f-4cbc-8f7c-81f54b6b1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1F76C-DC5A-4AA5-8D97-311E87009201}">
  <ds:schemaRefs>
    <ds:schemaRef ds:uri="http://schemas.microsoft.com/sharepoint/v3/contenttype/forms"/>
  </ds:schemaRefs>
</ds:datastoreItem>
</file>

<file path=customXml/itemProps2.xml><?xml version="1.0" encoding="utf-8"?>
<ds:datastoreItem xmlns:ds="http://schemas.openxmlformats.org/officeDocument/2006/customXml" ds:itemID="{912A889E-CD7F-4D5F-B9EF-D9CFC303A75D}">
  <ds:schemaRefs>
    <ds:schemaRef ds:uri="http://schemas.microsoft.com/office/2006/metadata/properties"/>
    <ds:schemaRef ds:uri="http://schemas.microsoft.com/office/infopath/2007/PartnerControls"/>
    <ds:schemaRef ds:uri="9d1171be-ed3f-4cbc-8f7c-81f54b6b1b45"/>
    <ds:schemaRef ds:uri="1bb93967-e6c1-4be2-b926-912646ba90c5"/>
  </ds:schemaRefs>
</ds:datastoreItem>
</file>

<file path=customXml/itemProps3.xml><?xml version="1.0" encoding="utf-8"?>
<ds:datastoreItem xmlns:ds="http://schemas.openxmlformats.org/officeDocument/2006/customXml" ds:itemID="{785EFF7B-894F-484F-8220-DB16BEC3D867}">
  <ds:schemaRefs>
    <ds:schemaRef ds:uri="http://schemas.openxmlformats.org/officeDocument/2006/bibliography"/>
  </ds:schemaRefs>
</ds:datastoreItem>
</file>

<file path=customXml/itemProps4.xml><?xml version="1.0" encoding="utf-8"?>
<ds:datastoreItem xmlns:ds="http://schemas.openxmlformats.org/officeDocument/2006/customXml" ds:itemID="{34ECAAF9-7A0F-44E8-AA6E-4EB363B06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93967-e6c1-4be2-b926-912646ba90c5"/>
    <ds:schemaRef ds:uri="9d1171be-ed3f-4cbc-8f7c-81f54b6b1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Raley</dc:creator>
  <cp:lastModifiedBy>Joseph Holmes</cp:lastModifiedBy>
  <cp:revision>21</cp:revision>
  <dcterms:created xsi:type="dcterms:W3CDTF">2025-06-27T19:22:00Z</dcterms:created>
  <dcterms:modified xsi:type="dcterms:W3CDTF">2025-09-18T20:00:00Z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0x010100E0B4AD1CE289814399C450CEA72D9EBF</vt:lpwstr>
  </property>
  <property fmtid="{D5CDD505-2E9C-101B-9397-08002B2CF9AE}" pid="3" name="MediaServiceImageTags">
    <vt:lpwstr/>
  </property>
</Properties>
</file>